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598" w:rsidRPr="00A275AD" w:rsidRDefault="007E7598" w:rsidP="007E7598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C20336"/>
        </w:rPr>
      </w:pPr>
      <w:r w:rsidRPr="000C45B0">
        <w:rPr>
          <w:rFonts w:ascii="Tahoma" w:hAnsi="Tahoma" w:cs="Tahoma"/>
          <w:b/>
          <w:bCs/>
          <w:color w:val="C20336"/>
        </w:rPr>
        <w:t>Платформы-подборщики</w:t>
      </w:r>
      <w:r w:rsidRPr="00CC59D8">
        <w:rPr>
          <w:rFonts w:ascii="Tahoma" w:hAnsi="Tahoma" w:cs="Tahoma"/>
          <w:b/>
          <w:bCs/>
          <w:color w:val="C20336"/>
        </w:rPr>
        <w:t xml:space="preserve"> </w:t>
      </w:r>
      <w:r w:rsidRPr="000C45B0">
        <w:rPr>
          <w:rFonts w:ascii="Tahoma" w:hAnsi="Tahoma" w:cs="Tahoma"/>
          <w:b/>
          <w:bCs/>
          <w:color w:val="C20336"/>
        </w:rPr>
        <w:t>SWA PICK 340/430</w:t>
      </w:r>
    </w:p>
    <w:p w:rsidR="00D21D41" w:rsidRDefault="00A275AD">
      <w:pPr>
        <w:rPr>
          <w:lang w:val="en-US"/>
        </w:rPr>
      </w:pPr>
    </w:p>
    <w:p w:rsidR="00A275AD" w:rsidRPr="000C45B0" w:rsidRDefault="00A275AD" w:rsidP="00A275AD">
      <w:pPr>
        <w:autoSpaceDE w:val="0"/>
        <w:autoSpaceDN w:val="0"/>
        <w:adjustRightInd w:val="0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Раздельный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способ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уборки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зерновых</w:t>
      </w:r>
      <w:r w:rsidRPr="000C45B0">
        <w:rPr>
          <w:rFonts w:ascii="Tahoma" w:hAnsi="Tahoma" w:cs="Tahoma"/>
          <w:bCs/>
          <w:sz w:val="22"/>
          <w:szCs w:val="22"/>
        </w:rPr>
        <w:t xml:space="preserve">, </w:t>
      </w:r>
      <w:r w:rsidRPr="000C45B0">
        <w:rPr>
          <w:rFonts w:ascii="Tahoma" w:hAnsi="Tahoma" w:cs="Tahoma" w:hint="eastAsia"/>
          <w:bCs/>
          <w:sz w:val="22"/>
          <w:szCs w:val="22"/>
        </w:rPr>
        <w:t>зернобобовых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и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крупяных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культур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в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различных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регионах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справедливо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считают</w:t>
      </w:r>
      <w:r w:rsidRPr="00684613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наиболее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рациональным</w:t>
      </w:r>
      <w:r w:rsidRPr="000C45B0">
        <w:rPr>
          <w:rFonts w:ascii="Tahoma" w:hAnsi="Tahoma" w:cs="Tahoma"/>
          <w:bCs/>
          <w:sz w:val="22"/>
          <w:szCs w:val="22"/>
        </w:rPr>
        <w:t xml:space="preserve">, </w:t>
      </w:r>
      <w:r w:rsidRPr="000C45B0">
        <w:rPr>
          <w:rFonts w:ascii="Tahoma" w:hAnsi="Tahoma" w:cs="Tahoma" w:hint="eastAsia"/>
          <w:bCs/>
          <w:sz w:val="22"/>
          <w:szCs w:val="22"/>
        </w:rPr>
        <w:t>поскольку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он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позволяет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учитывать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природно</w:t>
      </w:r>
      <w:r w:rsidRPr="000C45B0">
        <w:rPr>
          <w:rFonts w:ascii="Tahoma" w:hAnsi="Tahoma" w:cs="Tahoma"/>
          <w:bCs/>
          <w:sz w:val="22"/>
          <w:szCs w:val="22"/>
        </w:rPr>
        <w:t>-</w:t>
      </w:r>
      <w:r w:rsidRPr="000C45B0">
        <w:rPr>
          <w:rFonts w:ascii="Tahoma" w:hAnsi="Tahoma" w:cs="Tahoma" w:hint="eastAsia"/>
          <w:bCs/>
          <w:sz w:val="22"/>
          <w:szCs w:val="22"/>
        </w:rPr>
        <w:t>климатические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особенности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и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помогает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сократить</w:t>
      </w:r>
      <w:r w:rsidRPr="00684613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затраты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на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послеуборочную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обработку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продукции</w:t>
      </w:r>
      <w:r w:rsidRPr="000C45B0">
        <w:rPr>
          <w:rFonts w:ascii="Tahoma" w:hAnsi="Tahoma" w:cs="Tahoma"/>
          <w:bCs/>
          <w:sz w:val="22"/>
          <w:szCs w:val="22"/>
        </w:rPr>
        <w:t xml:space="preserve">. </w:t>
      </w:r>
      <w:r w:rsidRPr="000C45B0">
        <w:rPr>
          <w:rFonts w:ascii="Tahoma" w:hAnsi="Tahoma" w:cs="Tahoma" w:hint="eastAsia"/>
          <w:bCs/>
          <w:sz w:val="22"/>
          <w:szCs w:val="22"/>
        </w:rPr>
        <w:t>Платформа</w:t>
      </w:r>
      <w:r w:rsidRPr="000C45B0">
        <w:rPr>
          <w:rFonts w:ascii="Tahoma" w:hAnsi="Tahoma" w:cs="Tahoma"/>
          <w:bCs/>
          <w:sz w:val="22"/>
          <w:szCs w:val="22"/>
        </w:rPr>
        <w:t>-</w:t>
      </w:r>
      <w:r w:rsidRPr="000C45B0">
        <w:rPr>
          <w:rFonts w:ascii="Tahoma" w:hAnsi="Tahoma" w:cs="Tahoma" w:hint="eastAsia"/>
          <w:bCs/>
          <w:sz w:val="22"/>
          <w:szCs w:val="22"/>
        </w:rPr>
        <w:t>подборщик</w:t>
      </w:r>
      <w:r w:rsidRPr="000C45B0">
        <w:rPr>
          <w:rFonts w:ascii="Tahoma" w:hAnsi="Tahoma" w:cs="Tahoma"/>
          <w:bCs/>
          <w:sz w:val="22"/>
          <w:szCs w:val="22"/>
        </w:rPr>
        <w:t xml:space="preserve"> SWA PICK </w:t>
      </w:r>
      <w:r w:rsidRPr="000C45B0">
        <w:rPr>
          <w:rFonts w:ascii="Tahoma" w:hAnsi="Tahoma" w:cs="Tahoma" w:hint="eastAsia"/>
          <w:bCs/>
          <w:sz w:val="22"/>
          <w:szCs w:val="22"/>
        </w:rPr>
        <w:t>обладает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удобной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системой</w:t>
      </w:r>
      <w:r w:rsidRPr="00684613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регулировок</w:t>
      </w:r>
      <w:r w:rsidRPr="000C45B0">
        <w:rPr>
          <w:rFonts w:ascii="Tahoma" w:hAnsi="Tahoma" w:cs="Tahoma"/>
          <w:bCs/>
          <w:sz w:val="22"/>
          <w:szCs w:val="22"/>
        </w:rPr>
        <w:t xml:space="preserve">, </w:t>
      </w:r>
      <w:r w:rsidRPr="000C45B0">
        <w:rPr>
          <w:rFonts w:ascii="Tahoma" w:hAnsi="Tahoma" w:cs="Tahoma" w:hint="eastAsia"/>
          <w:bCs/>
          <w:sz w:val="22"/>
          <w:szCs w:val="22"/>
        </w:rPr>
        <w:t>которая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дает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возможность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настроить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агрегат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в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соответствии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с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условиями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сбора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урожая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с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максимальным</w:t>
      </w:r>
      <w:r w:rsidRPr="00684613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сокращением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потерь</w:t>
      </w:r>
      <w:r w:rsidRPr="000C45B0">
        <w:rPr>
          <w:rFonts w:ascii="Tahoma" w:hAnsi="Tahoma" w:cs="Tahoma"/>
          <w:bCs/>
          <w:sz w:val="22"/>
          <w:szCs w:val="22"/>
        </w:rPr>
        <w:t>.</w:t>
      </w:r>
    </w:p>
    <w:p w:rsidR="00A275AD" w:rsidRPr="00684613" w:rsidRDefault="00A275AD" w:rsidP="00A275AD">
      <w:pPr>
        <w:autoSpaceDE w:val="0"/>
        <w:autoSpaceDN w:val="0"/>
        <w:adjustRightInd w:val="0"/>
        <w:ind w:firstLine="284"/>
        <w:jc w:val="both"/>
        <w:rPr>
          <w:rFonts w:ascii="Tahoma" w:hAnsi="Tahoma" w:cs="Tahoma"/>
          <w:bCs/>
          <w:sz w:val="22"/>
          <w:szCs w:val="22"/>
        </w:rPr>
      </w:pPr>
      <w:r w:rsidRPr="000C45B0">
        <w:rPr>
          <w:rFonts w:ascii="Tahoma" w:hAnsi="Tahoma" w:cs="Tahoma" w:hint="eastAsia"/>
          <w:bCs/>
          <w:sz w:val="22"/>
          <w:szCs w:val="22"/>
        </w:rPr>
        <w:t>Останавливая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свой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выбор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на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моделях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с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шириной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захвата</w:t>
      </w:r>
      <w:r w:rsidRPr="000C45B0">
        <w:rPr>
          <w:rFonts w:ascii="Tahoma" w:hAnsi="Tahoma" w:cs="Tahoma"/>
          <w:bCs/>
          <w:sz w:val="22"/>
          <w:szCs w:val="22"/>
        </w:rPr>
        <w:t xml:space="preserve"> 3,4 </w:t>
      </w:r>
      <w:r w:rsidRPr="000C45B0">
        <w:rPr>
          <w:rFonts w:ascii="Tahoma" w:hAnsi="Tahoma" w:cs="Tahoma" w:hint="eastAsia"/>
          <w:bCs/>
          <w:sz w:val="22"/>
          <w:szCs w:val="22"/>
        </w:rPr>
        <w:t>и</w:t>
      </w:r>
      <w:r w:rsidRPr="000C45B0">
        <w:rPr>
          <w:rFonts w:ascii="Tahoma" w:hAnsi="Tahoma" w:cs="Tahoma"/>
          <w:bCs/>
          <w:sz w:val="22"/>
          <w:szCs w:val="22"/>
        </w:rPr>
        <w:t xml:space="preserve"> 4,3 </w:t>
      </w:r>
      <w:r w:rsidRPr="000C45B0">
        <w:rPr>
          <w:rFonts w:ascii="Tahoma" w:hAnsi="Tahoma" w:cs="Tahoma" w:hint="eastAsia"/>
          <w:bCs/>
          <w:sz w:val="22"/>
          <w:szCs w:val="22"/>
        </w:rPr>
        <w:t>метра</w:t>
      </w:r>
      <w:r w:rsidRPr="000C45B0">
        <w:rPr>
          <w:rFonts w:ascii="Tahoma" w:hAnsi="Tahoma" w:cs="Tahoma"/>
          <w:bCs/>
          <w:sz w:val="22"/>
          <w:szCs w:val="22"/>
        </w:rPr>
        <w:t xml:space="preserve">, </w:t>
      </w:r>
      <w:r w:rsidRPr="000C45B0">
        <w:rPr>
          <w:rFonts w:ascii="Tahoma" w:hAnsi="Tahoma" w:cs="Tahoma" w:hint="eastAsia"/>
          <w:bCs/>
          <w:sz w:val="22"/>
          <w:szCs w:val="22"/>
        </w:rPr>
        <w:t>вы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можете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подобрать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оптимальный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вариант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с</w:t>
      </w:r>
      <w:r w:rsidRPr="00684613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учетом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урожайности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полей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и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производительности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комбайна</w:t>
      </w:r>
      <w:r w:rsidRPr="000C45B0">
        <w:rPr>
          <w:rFonts w:ascii="Tahoma" w:hAnsi="Tahoma" w:cs="Tahoma"/>
          <w:bCs/>
          <w:sz w:val="22"/>
          <w:szCs w:val="22"/>
        </w:rPr>
        <w:t>.</w:t>
      </w:r>
      <w:r w:rsidRPr="00684613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Платформа</w:t>
      </w:r>
      <w:r w:rsidRPr="000C45B0">
        <w:rPr>
          <w:rFonts w:ascii="Tahoma" w:hAnsi="Tahoma" w:cs="Tahoma"/>
          <w:bCs/>
          <w:sz w:val="22"/>
          <w:szCs w:val="22"/>
        </w:rPr>
        <w:t>-</w:t>
      </w:r>
      <w:r w:rsidRPr="000C45B0">
        <w:rPr>
          <w:rFonts w:ascii="Tahoma" w:hAnsi="Tahoma" w:cs="Tahoma" w:hint="eastAsia"/>
          <w:bCs/>
          <w:sz w:val="22"/>
          <w:szCs w:val="22"/>
        </w:rPr>
        <w:t>подборщик</w:t>
      </w:r>
      <w:r w:rsidRPr="000C45B0">
        <w:rPr>
          <w:rFonts w:ascii="Tahoma" w:hAnsi="Tahoma" w:cs="Tahoma"/>
          <w:bCs/>
          <w:sz w:val="22"/>
          <w:szCs w:val="22"/>
        </w:rPr>
        <w:t xml:space="preserve"> SWA PICK </w:t>
      </w:r>
      <w:proofErr w:type="spellStart"/>
      <w:r w:rsidRPr="000C45B0">
        <w:rPr>
          <w:rFonts w:ascii="Tahoma" w:hAnsi="Tahoma" w:cs="Tahoma" w:hint="eastAsia"/>
          <w:bCs/>
          <w:sz w:val="22"/>
          <w:szCs w:val="22"/>
        </w:rPr>
        <w:t>агрегатируется</w:t>
      </w:r>
      <w:proofErr w:type="spellEnd"/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практически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со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всеми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зерноуборочными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комбайнами</w:t>
      </w:r>
      <w:r w:rsidRPr="000C45B0">
        <w:rPr>
          <w:rFonts w:ascii="Tahoma" w:hAnsi="Tahoma" w:cs="Tahoma"/>
          <w:bCs/>
          <w:sz w:val="22"/>
          <w:szCs w:val="22"/>
        </w:rPr>
        <w:t>,</w:t>
      </w:r>
      <w:r w:rsidRPr="00684613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применяемыми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на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территории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РФ</w:t>
      </w:r>
      <w:r w:rsidRPr="000C45B0">
        <w:rPr>
          <w:rFonts w:ascii="Tahoma" w:hAnsi="Tahoma" w:cs="Tahoma"/>
          <w:bCs/>
          <w:sz w:val="22"/>
          <w:szCs w:val="22"/>
        </w:rPr>
        <w:t>.</w:t>
      </w:r>
    </w:p>
    <w:p w:rsidR="00A275AD" w:rsidRPr="002667B3" w:rsidRDefault="00A275AD" w:rsidP="00A275AD">
      <w:pPr>
        <w:pStyle w:val="a3"/>
        <w:shd w:val="clear" w:color="auto" w:fill="FFFFFF"/>
        <w:spacing w:line="270" w:lineRule="atLeast"/>
        <w:ind w:left="0"/>
        <w:rPr>
          <w:rStyle w:val="apple-converted-space"/>
          <w:rFonts w:ascii="Tahoma" w:hAnsi="Tahoma" w:cs="Tahoma"/>
          <w:color w:val="212121"/>
          <w:sz w:val="22"/>
          <w:szCs w:val="22"/>
          <w:shd w:val="clear" w:color="auto" w:fill="FFFFFF"/>
        </w:rPr>
      </w:pPr>
      <w:r>
        <w:rPr>
          <w:rFonts w:ascii="Tahoma" w:hAnsi="Tahoma" w:cs="Tahoma"/>
          <w:noProof/>
          <w:color w:val="212121"/>
          <w:sz w:val="22"/>
          <w:szCs w:val="22"/>
          <w:shd w:val="clear" w:color="auto" w:fill="FFFFFF"/>
        </w:rPr>
        <w:drawing>
          <wp:inline distT="0" distB="0" distL="0" distR="0">
            <wp:extent cx="2748004" cy="69376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549" cy="69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03646" cy="2537865"/>
            <wp:effectExtent l="19050" t="0" r="6654" b="0"/>
            <wp:docPr id="2" name="Рисунок 2" descr="https://www.kleverltd.ru/upload/iblock/7bc/7bc71b8f935b685e43549b7b3109f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leverltd.ru/upload/iblock/7bc/7bc71b8f935b685e43549b7b3109f1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350" b="6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646" cy="253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5AD" w:rsidRPr="002667B3" w:rsidRDefault="00A275AD" w:rsidP="00A275AD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</w:p>
    <w:p w:rsidR="00A275AD" w:rsidRPr="002667B3" w:rsidRDefault="00A275AD" w:rsidP="00A275AD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  <w:lang w:val="en-US"/>
        </w:rPr>
      </w:pPr>
    </w:p>
    <w:p w:rsidR="00A275AD" w:rsidRDefault="00A275AD" w:rsidP="00A275AD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</w:p>
    <w:p w:rsidR="00A275AD" w:rsidRDefault="00A275AD" w:rsidP="00A275AD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  <w:r w:rsidRPr="002667B3">
        <w:rPr>
          <w:rFonts w:ascii="Tahoma" w:hAnsi="Tahoma" w:cs="Tahoma"/>
          <w:b/>
          <w:bCs/>
          <w:color w:val="C20336"/>
        </w:rPr>
        <w:t xml:space="preserve">Качественные преимущества </w:t>
      </w:r>
      <w:r>
        <w:rPr>
          <w:rFonts w:ascii="Tahoma" w:hAnsi="Tahoma" w:cs="Tahoma"/>
          <w:b/>
          <w:bCs/>
          <w:color w:val="C20336"/>
        </w:rPr>
        <w:t>п</w:t>
      </w:r>
      <w:r w:rsidRPr="000C45B0">
        <w:rPr>
          <w:rFonts w:ascii="Tahoma" w:hAnsi="Tahoma" w:cs="Tahoma"/>
          <w:b/>
          <w:bCs/>
          <w:color w:val="C20336"/>
        </w:rPr>
        <w:t>латформ-подборщик</w:t>
      </w:r>
      <w:r>
        <w:rPr>
          <w:rFonts w:ascii="Tahoma" w:hAnsi="Tahoma" w:cs="Tahoma"/>
          <w:b/>
          <w:bCs/>
          <w:color w:val="C20336"/>
        </w:rPr>
        <w:t>ов</w:t>
      </w:r>
      <w:r w:rsidRPr="00684613">
        <w:rPr>
          <w:rFonts w:ascii="Tahoma" w:hAnsi="Tahoma" w:cs="Tahoma"/>
          <w:b/>
          <w:bCs/>
          <w:color w:val="C20336"/>
        </w:rPr>
        <w:t xml:space="preserve"> </w:t>
      </w:r>
      <w:r w:rsidRPr="000C45B0">
        <w:rPr>
          <w:rFonts w:ascii="Tahoma" w:hAnsi="Tahoma" w:cs="Tahoma"/>
          <w:b/>
          <w:bCs/>
          <w:color w:val="C20336"/>
        </w:rPr>
        <w:t xml:space="preserve">SWA PICK </w:t>
      </w:r>
    </w:p>
    <w:p w:rsidR="00A275AD" w:rsidRPr="002667B3" w:rsidRDefault="00A275AD" w:rsidP="00A275AD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</w:p>
    <w:tbl>
      <w:tblPr>
        <w:tblW w:w="10774" w:type="dxa"/>
        <w:tblInd w:w="-709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980"/>
        <w:gridCol w:w="7794"/>
      </w:tblGrid>
      <w:tr w:rsidR="00A275AD" w:rsidRPr="002667B3" w:rsidTr="00E346D3">
        <w:tc>
          <w:tcPr>
            <w:tcW w:w="0" w:type="auto"/>
            <w:shd w:val="clear" w:color="auto" w:fill="FFFFFF"/>
            <w:vAlign w:val="center"/>
            <w:hideMark/>
          </w:tcPr>
          <w:p w:rsidR="00A275AD" w:rsidRPr="002667B3" w:rsidRDefault="00A275AD" w:rsidP="00E346D3">
            <w:pPr>
              <w:spacing w:after="60"/>
              <w:rPr>
                <w:rFonts w:ascii="Tahoma" w:hAnsi="Tahoma" w:cs="Tahoma"/>
                <w:color w:val="555555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817701" cy="974081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420" cy="975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4" w:type="dxa"/>
            <w:shd w:val="clear" w:color="auto" w:fill="FFFFFF"/>
            <w:hideMark/>
          </w:tcPr>
          <w:p w:rsidR="00A275AD" w:rsidRPr="00735B1C" w:rsidRDefault="00A275AD" w:rsidP="00E346D3">
            <w:pPr>
              <w:ind w:left="147"/>
              <w:rPr>
                <w:rFonts w:ascii="Tahoma" w:hAnsi="Tahoma" w:cs="Tahoma"/>
                <w:b/>
                <w:bCs/>
                <w:color w:val="C20336"/>
              </w:rPr>
            </w:pPr>
            <w:r w:rsidRPr="00735B1C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Оптимальное сочетание механизмов</w:t>
            </w:r>
            <w:r w:rsidRPr="003A17CE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A275AD" w:rsidRPr="00684613" w:rsidRDefault="00A275AD" w:rsidP="00E346D3">
            <w:pPr>
              <w:ind w:left="147"/>
              <w:rPr>
                <w:rFonts w:ascii="Tahoma" w:hAnsi="Tahoma" w:cs="Tahoma"/>
                <w:b/>
                <w:bCs/>
                <w:color w:val="C20336"/>
                <w:sz w:val="10"/>
              </w:rPr>
            </w:pPr>
          </w:p>
          <w:p w:rsidR="00A275AD" w:rsidRPr="00C40C03" w:rsidRDefault="00A275AD" w:rsidP="00E346D3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555555"/>
              </w:rPr>
            </w:pPr>
            <w:r w:rsidRPr="00735B1C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735B1C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В</w:t>
            </w:r>
            <w:r w:rsidRPr="00735B1C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735B1C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состав</w:t>
            </w:r>
            <w:r w:rsidRPr="00735B1C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735B1C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подборщика</w:t>
            </w:r>
            <w:r w:rsidRPr="00735B1C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735B1C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входит</w:t>
            </w:r>
            <w:r w:rsidRPr="00735B1C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735B1C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полотняный</w:t>
            </w:r>
            <w:r w:rsidRPr="00735B1C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735B1C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прорезиненный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735B1C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транспортер</w:t>
            </w:r>
            <w:r w:rsidRPr="00735B1C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, </w:t>
            </w:r>
            <w:proofErr w:type="spellStart"/>
            <w:r w:rsidRPr="00735B1C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нормализатор</w:t>
            </w:r>
            <w:proofErr w:type="spellEnd"/>
            <w:r w:rsidRPr="00735B1C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735B1C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с</w:t>
            </w:r>
            <w:r w:rsidRPr="00735B1C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735B1C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механическим</w:t>
            </w:r>
            <w:r w:rsidRPr="00735B1C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735B1C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управлением</w:t>
            </w:r>
            <w:r w:rsidRPr="00735B1C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735B1C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и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735B1C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система</w:t>
            </w:r>
            <w:r w:rsidRPr="00735B1C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735B1C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копирования</w:t>
            </w:r>
            <w:r w:rsidRPr="00735B1C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735B1C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рельефа</w:t>
            </w:r>
            <w:r w:rsidRPr="00735B1C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735B1C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поля</w:t>
            </w:r>
            <w:r w:rsidRPr="00735B1C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. </w:t>
            </w:r>
            <w:r w:rsidRPr="00735B1C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Взаимодействие</w:t>
            </w:r>
            <w:r w:rsidRPr="00735B1C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735B1C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всех</w:t>
            </w:r>
            <w:r w:rsidRPr="00735B1C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735B1C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этих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735B1C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элементов</w:t>
            </w:r>
            <w:r w:rsidRPr="00735B1C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735B1C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обеспечивает</w:t>
            </w:r>
            <w:r w:rsidRPr="00735B1C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735B1C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качественный</w:t>
            </w:r>
            <w:r w:rsidRPr="00735B1C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735B1C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технологический</w:t>
            </w:r>
            <w:r w:rsidRPr="00735B1C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735B1C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процесс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735B1C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уборки</w:t>
            </w:r>
            <w:r w:rsidRPr="00735B1C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735B1C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различных</w:t>
            </w:r>
            <w:r w:rsidRPr="00735B1C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735B1C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сельскохозяйственных</w:t>
            </w:r>
            <w:r w:rsidRPr="00735B1C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735B1C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культур</w:t>
            </w:r>
          </w:p>
        </w:tc>
      </w:tr>
      <w:tr w:rsidR="00A275AD" w:rsidRPr="002667B3" w:rsidTr="00E346D3">
        <w:trPr>
          <w:trHeight w:val="1645"/>
        </w:trPr>
        <w:tc>
          <w:tcPr>
            <w:tcW w:w="0" w:type="auto"/>
            <w:shd w:val="clear" w:color="auto" w:fill="FFFFFF"/>
            <w:vAlign w:val="center"/>
            <w:hideMark/>
          </w:tcPr>
          <w:p w:rsidR="00A275AD" w:rsidRPr="003335D4" w:rsidRDefault="00A275AD" w:rsidP="00E346D3">
            <w:pPr>
              <w:spacing w:after="60"/>
              <w:rPr>
                <w:rFonts w:ascii="Tahoma" w:hAnsi="Tahoma" w:cs="Tahoma"/>
                <w:color w:val="555555"/>
                <w:sz w:val="20"/>
                <w:szCs w:val="20"/>
                <w:lang w:val="en-US"/>
              </w:rPr>
            </w:pPr>
            <w:r w:rsidRPr="00684613">
              <w:rPr>
                <w:rFonts w:ascii="Tahoma" w:hAnsi="Tahoma" w:cs="Tahoma"/>
                <w:color w:val="555555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857458" cy="1064527"/>
                  <wp:effectExtent l="19050" t="0" r="9442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707" cy="1068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4" w:type="dxa"/>
            <w:shd w:val="clear" w:color="auto" w:fill="FFFFFF"/>
            <w:hideMark/>
          </w:tcPr>
          <w:p w:rsidR="00A275AD" w:rsidRPr="00684613" w:rsidRDefault="00A275AD" w:rsidP="00E346D3">
            <w:pPr>
              <w:ind w:left="147"/>
              <w:rPr>
                <w:rFonts w:ascii="Tahoma" w:hAnsi="Tahoma" w:cs="Tahoma"/>
                <w:b/>
                <w:bCs/>
                <w:color w:val="C20336"/>
              </w:rPr>
            </w:pPr>
            <w:r w:rsidRPr="001714B1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Система защиты от перегрузок</w:t>
            </w:r>
          </w:p>
          <w:p w:rsidR="00A275AD" w:rsidRPr="001B3FD4" w:rsidRDefault="00A275AD" w:rsidP="00E346D3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3335D4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A275AD" w:rsidRPr="00C40C03" w:rsidRDefault="00A275AD" w:rsidP="00E346D3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555555"/>
              </w:rPr>
            </w:pP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Специальная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маятниковая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система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крепления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proofErr w:type="spellStart"/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контрпривода</w:t>
            </w:r>
            <w:proofErr w:type="spellEnd"/>
            <w:r w:rsidRPr="00684613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подборщика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обеспечивает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защиту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механизмов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от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перегрузок</w:t>
            </w:r>
            <w:r w:rsidRPr="003335D4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</w:p>
        </w:tc>
      </w:tr>
      <w:tr w:rsidR="00A275AD" w:rsidRPr="002667B3" w:rsidTr="00E346D3">
        <w:trPr>
          <w:trHeight w:val="946"/>
        </w:trPr>
        <w:tc>
          <w:tcPr>
            <w:tcW w:w="0" w:type="auto"/>
            <w:shd w:val="clear" w:color="auto" w:fill="FFFFFF"/>
            <w:vAlign w:val="center"/>
            <w:hideMark/>
          </w:tcPr>
          <w:p w:rsidR="00A275AD" w:rsidRPr="002667B3" w:rsidRDefault="00A275AD" w:rsidP="00E346D3">
            <w:pPr>
              <w:spacing w:after="60"/>
              <w:rPr>
                <w:rFonts w:ascii="Tahoma" w:hAnsi="Tahoma" w:cs="Tahoma"/>
                <w:color w:val="555555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lastRenderedPageBreak/>
              <w:drawing>
                <wp:inline distT="0" distB="0" distL="0" distR="0">
                  <wp:extent cx="1857458" cy="887226"/>
                  <wp:effectExtent l="19050" t="0" r="9442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325" cy="889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4" w:type="dxa"/>
            <w:shd w:val="clear" w:color="auto" w:fill="FFFFFF"/>
            <w:hideMark/>
          </w:tcPr>
          <w:p w:rsidR="00A275AD" w:rsidRPr="00684613" w:rsidRDefault="00A275AD" w:rsidP="00E346D3">
            <w:pPr>
              <w:ind w:left="147"/>
              <w:rPr>
                <w:rFonts w:ascii="Tahoma" w:hAnsi="Tahoma" w:cs="Tahoma"/>
                <w:b/>
                <w:bCs/>
                <w:color w:val="C20336"/>
              </w:rPr>
            </w:pPr>
            <w:r w:rsidRPr="001714B1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Стальные пальцы</w:t>
            </w:r>
          </w:p>
          <w:p w:rsidR="00A275AD" w:rsidRPr="001714B1" w:rsidRDefault="00A275AD" w:rsidP="00E346D3">
            <w:pPr>
              <w:ind w:left="147"/>
              <w:rPr>
                <w:rFonts w:ascii="Tahoma" w:hAnsi="Tahoma" w:cs="Tahoma"/>
                <w:bCs/>
                <w:color w:val="555555"/>
              </w:rPr>
            </w:pPr>
            <w:r w:rsidRPr="00652058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A275AD" w:rsidRPr="001714B1" w:rsidRDefault="00A275AD" w:rsidP="00E346D3">
            <w:pPr>
              <w:autoSpaceDE w:val="0"/>
              <w:autoSpaceDN w:val="0"/>
              <w:adjustRightInd w:val="0"/>
              <w:rPr>
                <w:rFonts w:ascii="Tahoma" w:hAnsi="Tahoma" w:cs="Tahoma"/>
                <w:bCs/>
                <w:color w:val="555555"/>
              </w:rPr>
            </w:pP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Применение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металлических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пальцев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на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подборщике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позволяет</w:t>
            </w:r>
            <w:r w:rsidRPr="00684613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выполнять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подбор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валков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любой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культуры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,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в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том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числе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,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слежавшиеся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или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проросшие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валки</w:t>
            </w:r>
            <w:r w:rsidRPr="00652058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. </w:t>
            </w:r>
          </w:p>
          <w:p w:rsidR="00A275AD" w:rsidRPr="00C40C03" w:rsidRDefault="00A275AD" w:rsidP="00E346D3">
            <w:pPr>
              <w:ind w:left="147"/>
              <w:jc w:val="both"/>
              <w:rPr>
                <w:rFonts w:ascii="Tahoma" w:hAnsi="Tahoma" w:cs="Tahoma"/>
                <w:color w:val="555555"/>
              </w:rPr>
            </w:pPr>
          </w:p>
        </w:tc>
      </w:tr>
      <w:tr w:rsidR="00A275AD" w:rsidRPr="002667B3" w:rsidTr="00E346D3">
        <w:trPr>
          <w:trHeight w:val="1573"/>
        </w:trPr>
        <w:tc>
          <w:tcPr>
            <w:tcW w:w="0" w:type="auto"/>
            <w:shd w:val="clear" w:color="auto" w:fill="FFFFFF"/>
            <w:vAlign w:val="center"/>
            <w:hideMark/>
          </w:tcPr>
          <w:p w:rsidR="00A275AD" w:rsidRPr="002667B3" w:rsidRDefault="00A275AD" w:rsidP="00E346D3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793847" cy="868215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007" cy="870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4" w:type="dxa"/>
            <w:shd w:val="clear" w:color="auto" w:fill="FFFFFF"/>
            <w:hideMark/>
          </w:tcPr>
          <w:p w:rsidR="00A275AD" w:rsidRPr="00684613" w:rsidRDefault="00A275AD" w:rsidP="00E346D3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1714B1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Пластиковые пальцы</w:t>
            </w:r>
          </w:p>
          <w:p w:rsidR="00A275AD" w:rsidRPr="00F805DE" w:rsidRDefault="00A275AD" w:rsidP="00E346D3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  <w:sz w:val="12"/>
              </w:rPr>
            </w:pPr>
            <w:r w:rsidRPr="00F805DE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A275AD" w:rsidRPr="00C40C03" w:rsidRDefault="00A275AD" w:rsidP="00E346D3">
            <w:pPr>
              <w:autoSpaceDE w:val="0"/>
              <w:autoSpaceDN w:val="0"/>
              <w:adjustRightInd w:val="0"/>
              <w:rPr>
                <w:rFonts w:ascii="Tahoma" w:hAnsi="Tahoma" w:cs="Tahoma"/>
                <w:color w:val="555555"/>
              </w:rPr>
            </w:pP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Применение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пластиковых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пальцев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позволяет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выполнять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чистый</w:t>
            </w:r>
            <w:r w:rsidRPr="00684613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подбор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на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полях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загрязненных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камнями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или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мелким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древесным</w:t>
            </w:r>
            <w:r w:rsidRPr="00684613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мусором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.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Например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,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при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обходе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периметра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поля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около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посадок</w:t>
            </w:r>
            <w:r w:rsidRPr="00684613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пластиковые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пальцы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684613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о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гибаются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и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просто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не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подхватывают</w:t>
            </w:r>
            <w:r w:rsidRPr="00684613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посторонние</w:t>
            </w:r>
            <w:r w:rsidRPr="00171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71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предметы</w:t>
            </w:r>
            <w:r w:rsidRPr="00F805D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</w:p>
        </w:tc>
      </w:tr>
      <w:tr w:rsidR="00A275AD" w:rsidRPr="002667B3" w:rsidTr="00E346D3">
        <w:trPr>
          <w:trHeight w:val="1573"/>
        </w:trPr>
        <w:tc>
          <w:tcPr>
            <w:tcW w:w="0" w:type="auto"/>
            <w:shd w:val="clear" w:color="auto" w:fill="FFFFFF"/>
            <w:vAlign w:val="center"/>
            <w:hideMark/>
          </w:tcPr>
          <w:p w:rsidR="00A275AD" w:rsidRPr="00EB5814" w:rsidRDefault="00A275AD" w:rsidP="00E346D3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829978" cy="888136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004" cy="888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4" w:type="dxa"/>
            <w:shd w:val="clear" w:color="auto" w:fill="FFFFFF"/>
            <w:hideMark/>
          </w:tcPr>
          <w:p w:rsidR="00A275AD" w:rsidRPr="00E924B1" w:rsidRDefault="00A275AD" w:rsidP="00E346D3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E924B1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Снижение потерь</w:t>
            </w:r>
          </w:p>
          <w:p w:rsidR="00A275AD" w:rsidRPr="007E2751" w:rsidRDefault="00A275AD" w:rsidP="00E346D3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F805DE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A275AD" w:rsidRPr="00E924B1" w:rsidRDefault="00A275AD" w:rsidP="00E346D3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Cs/>
                <w:color w:val="555555"/>
              </w:rPr>
            </w:pP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Применение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единой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широкой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ленты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на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подборщике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позволяет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снизить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потери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зерна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от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осыпания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при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подборе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валков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.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Особенно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это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актуально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в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случае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пересыхания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или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периодического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увлажнения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валков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из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-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за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н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еустойчивых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погодных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условий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в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регионе</w:t>
            </w:r>
            <w:r w:rsidRPr="00F805D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. </w:t>
            </w:r>
          </w:p>
          <w:p w:rsidR="00A275AD" w:rsidRPr="00EB5814" w:rsidRDefault="00A275AD" w:rsidP="00E346D3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F805DE">
              <w:rPr>
                <w:rFonts w:ascii="Tahoma" w:hAnsi="Tahoma" w:cs="Tahoma"/>
                <w:b/>
                <w:bCs/>
                <w:color w:val="555555"/>
                <w:sz w:val="22"/>
                <w:szCs w:val="22"/>
              </w:rPr>
              <w:t xml:space="preserve"> </w:t>
            </w:r>
          </w:p>
        </w:tc>
      </w:tr>
      <w:tr w:rsidR="00A275AD" w:rsidRPr="002667B3" w:rsidTr="00E346D3">
        <w:trPr>
          <w:trHeight w:val="1573"/>
        </w:trPr>
        <w:tc>
          <w:tcPr>
            <w:tcW w:w="0" w:type="auto"/>
            <w:shd w:val="clear" w:color="auto" w:fill="FFFFFF"/>
            <w:vAlign w:val="center"/>
            <w:hideMark/>
          </w:tcPr>
          <w:p w:rsidR="00A275AD" w:rsidRPr="007E2751" w:rsidRDefault="00A275AD" w:rsidP="00E346D3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856519" cy="879564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560" cy="880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4" w:type="dxa"/>
            <w:shd w:val="clear" w:color="auto" w:fill="FFFFFF"/>
            <w:hideMark/>
          </w:tcPr>
          <w:p w:rsidR="00A275AD" w:rsidRPr="00E924B1" w:rsidRDefault="00A275AD" w:rsidP="00E346D3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E924B1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Транспортер</w:t>
            </w:r>
          </w:p>
          <w:p w:rsidR="00A275AD" w:rsidRPr="007E2751" w:rsidRDefault="00A275AD" w:rsidP="00E346D3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D46300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A275AD" w:rsidRPr="007E2751" w:rsidRDefault="00A275AD" w:rsidP="00E346D3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Более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200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пальцев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транспортера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качественно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собирают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урожай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,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практически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без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потерь</w:t>
            </w:r>
            <w:r w:rsidRPr="00D46300">
              <w:rPr>
                <w:rFonts w:ascii="Tahoma" w:hAnsi="Tahoma" w:cs="Tahoma"/>
                <w:b/>
                <w:bCs/>
                <w:color w:val="555555"/>
                <w:sz w:val="22"/>
                <w:szCs w:val="22"/>
              </w:rPr>
              <w:t xml:space="preserve"> </w:t>
            </w:r>
          </w:p>
        </w:tc>
      </w:tr>
      <w:tr w:rsidR="00A275AD" w:rsidRPr="002667B3" w:rsidTr="00E346D3">
        <w:trPr>
          <w:trHeight w:val="1573"/>
        </w:trPr>
        <w:tc>
          <w:tcPr>
            <w:tcW w:w="0" w:type="auto"/>
            <w:shd w:val="clear" w:color="auto" w:fill="FFFFFF"/>
            <w:vAlign w:val="center"/>
            <w:hideMark/>
          </w:tcPr>
          <w:p w:rsidR="00A275AD" w:rsidRPr="007E2751" w:rsidRDefault="00A275AD" w:rsidP="00E346D3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821368" cy="874644"/>
                  <wp:effectExtent l="19050" t="0" r="7432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192" cy="873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4" w:type="dxa"/>
            <w:shd w:val="clear" w:color="auto" w:fill="FFFFFF"/>
            <w:hideMark/>
          </w:tcPr>
          <w:p w:rsidR="00A275AD" w:rsidRPr="00E924B1" w:rsidRDefault="00A275AD" w:rsidP="00E346D3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E924B1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Шарнирная подвеска</w:t>
            </w:r>
          </w:p>
          <w:p w:rsidR="00A275AD" w:rsidRPr="00E924B1" w:rsidRDefault="00A275AD" w:rsidP="00E346D3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Cs/>
                <w:color w:val="555555"/>
              </w:rPr>
            </w:pP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Шарнирная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подвеска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транспортера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к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платформе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обеспечивает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копирование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рельефа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почвы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в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продольном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и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поперечном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направлениях</w:t>
            </w:r>
            <w:r w:rsidRPr="00D46300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</w:p>
          <w:p w:rsidR="00A275AD" w:rsidRPr="007E2751" w:rsidRDefault="00A275AD" w:rsidP="00E346D3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</w:p>
        </w:tc>
      </w:tr>
      <w:tr w:rsidR="00A275AD" w:rsidRPr="002667B3" w:rsidTr="00E346D3">
        <w:trPr>
          <w:trHeight w:val="1573"/>
        </w:trPr>
        <w:tc>
          <w:tcPr>
            <w:tcW w:w="0" w:type="auto"/>
            <w:shd w:val="clear" w:color="auto" w:fill="FFFFFF"/>
            <w:vAlign w:val="center"/>
            <w:hideMark/>
          </w:tcPr>
          <w:p w:rsidR="00A275AD" w:rsidRPr="007E2751" w:rsidRDefault="00A275AD" w:rsidP="00E346D3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818667" cy="861630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383" cy="861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4" w:type="dxa"/>
            <w:shd w:val="clear" w:color="auto" w:fill="FFFFFF"/>
            <w:hideMark/>
          </w:tcPr>
          <w:p w:rsidR="00A275AD" w:rsidRPr="00E924B1" w:rsidRDefault="00A275AD" w:rsidP="00E346D3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E924B1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Универсальность</w:t>
            </w:r>
          </w:p>
          <w:p w:rsidR="00A275AD" w:rsidRDefault="00A275AD" w:rsidP="00E346D3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</w:p>
          <w:p w:rsidR="00A275AD" w:rsidRPr="00E924B1" w:rsidRDefault="00A275AD" w:rsidP="00E346D3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Cs/>
                <w:color w:val="555555"/>
              </w:rPr>
            </w:pP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В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зависимости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от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модификации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комбайна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можно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выбрать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один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из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видов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привода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подборщика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: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с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помощью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proofErr w:type="gramStart"/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к</w:t>
            </w:r>
            <w:proofErr w:type="gramEnd"/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клиноременной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передачи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от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приводного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вала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комбайна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или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с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помощью</w:t>
            </w:r>
            <w:r w:rsidRPr="00E924B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proofErr w:type="spellStart"/>
            <w:r w:rsidRPr="00E924B1">
              <w:rPr>
                <w:rFonts w:ascii="Tahoma" w:hAnsi="Tahoma" w:cs="Tahoma" w:hint="eastAsia"/>
                <w:bCs/>
                <w:color w:val="555555"/>
                <w:sz w:val="22"/>
                <w:szCs w:val="22"/>
              </w:rPr>
              <w:t>гидромотора</w:t>
            </w:r>
            <w:proofErr w:type="spellEnd"/>
            <w:r w:rsidRPr="00D46300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</w:p>
          <w:p w:rsidR="00A275AD" w:rsidRPr="007E2751" w:rsidRDefault="00A275AD" w:rsidP="00E346D3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</w:p>
        </w:tc>
      </w:tr>
    </w:tbl>
    <w:p w:rsidR="00A275AD" w:rsidRPr="002667B3" w:rsidRDefault="00A275AD" w:rsidP="00A275AD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</w:p>
    <w:tbl>
      <w:tblPr>
        <w:tblW w:w="10774" w:type="dxa"/>
        <w:tblInd w:w="-619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4820"/>
        <w:gridCol w:w="3119"/>
        <w:gridCol w:w="2835"/>
      </w:tblGrid>
      <w:tr w:rsidR="00A275AD" w:rsidRPr="00B120C2" w:rsidTr="00A275AD">
        <w:tc>
          <w:tcPr>
            <w:tcW w:w="10774" w:type="dxa"/>
            <w:gridSpan w:val="3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C20336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A275AD" w:rsidRPr="00B120C2" w:rsidRDefault="00A275AD" w:rsidP="00E346D3">
            <w:pPr>
              <w:jc w:val="center"/>
              <w:rPr>
                <w:rFonts w:ascii="Tahoma" w:hAnsi="Tahoma" w:cs="Tahoma"/>
                <w:b/>
                <w:bCs/>
                <w:color w:val="FFFFFF"/>
                <w:sz w:val="20"/>
                <w:szCs w:val="20"/>
              </w:rPr>
            </w:pPr>
            <w:r w:rsidRPr="00B120C2">
              <w:rPr>
                <w:rFonts w:ascii="Tahoma" w:hAnsi="Tahoma" w:cs="Tahoma"/>
                <w:b/>
                <w:bCs/>
                <w:color w:val="FFFFFF"/>
                <w:sz w:val="20"/>
                <w:szCs w:val="20"/>
              </w:rPr>
              <w:t>Технические характеристики</w:t>
            </w:r>
          </w:p>
        </w:tc>
      </w:tr>
      <w:tr w:rsidR="00A275AD" w:rsidRPr="00B120C2" w:rsidTr="00A275AD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275AD" w:rsidRPr="00B120C2" w:rsidRDefault="00A275AD" w:rsidP="00E346D3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Модель</w:t>
            </w:r>
          </w:p>
        </w:tc>
        <w:tc>
          <w:tcPr>
            <w:tcW w:w="3119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275AD" w:rsidRPr="00723115" w:rsidRDefault="00A275AD" w:rsidP="00E346D3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  <w:lang w:val="en-US"/>
              </w:rPr>
            </w:pPr>
            <w:r w:rsidRPr="001703DD">
              <w:rPr>
                <w:rFonts w:ascii="Tahoma" w:hAnsi="Tahoma" w:cs="Tahoma"/>
                <w:color w:val="555555"/>
                <w:sz w:val="20"/>
                <w:szCs w:val="20"/>
              </w:rPr>
              <w:t>ПП-34</w:t>
            </w:r>
            <w:r w:rsidRPr="005B2FF0">
              <w:rPr>
                <w:rFonts w:ascii="Tahoma" w:hAnsi="Tahoma" w:cs="Tahoma"/>
                <w:color w:val="555555"/>
                <w:sz w:val="20"/>
                <w:szCs w:val="20"/>
                <w:u w:val="single"/>
              </w:rPr>
              <w:t>Х</w:t>
            </w:r>
            <w:r>
              <w:rPr>
                <w:rFonts w:ascii="Tahoma" w:hAnsi="Tahoma" w:cs="Tahoma"/>
                <w:color w:val="555555"/>
                <w:sz w:val="20"/>
                <w:szCs w:val="20"/>
                <w:u w:val="single"/>
                <w:lang w:val="en-US"/>
              </w:rPr>
              <w:t>*</w:t>
            </w:r>
          </w:p>
        </w:tc>
        <w:tc>
          <w:tcPr>
            <w:tcW w:w="2835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 w:themeFill="background1"/>
            <w:vAlign w:val="center"/>
          </w:tcPr>
          <w:p w:rsidR="00A275AD" w:rsidRPr="00723115" w:rsidRDefault="00A275AD" w:rsidP="00E346D3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  <w:lang w:val="en-US"/>
              </w:rPr>
            </w:pPr>
            <w:r w:rsidRPr="001703DD">
              <w:rPr>
                <w:rFonts w:ascii="Tahoma" w:hAnsi="Tahoma" w:cs="Tahoma"/>
                <w:color w:val="555555"/>
                <w:sz w:val="20"/>
                <w:szCs w:val="20"/>
              </w:rPr>
              <w:t>ПП-43</w:t>
            </w:r>
            <w:r w:rsidRPr="005B2FF0">
              <w:rPr>
                <w:rFonts w:ascii="Tahoma" w:hAnsi="Tahoma" w:cs="Tahoma"/>
                <w:color w:val="555555"/>
                <w:sz w:val="20"/>
                <w:szCs w:val="20"/>
                <w:u w:val="single"/>
              </w:rPr>
              <w:t>Х</w:t>
            </w:r>
            <w:r>
              <w:rPr>
                <w:rFonts w:ascii="Tahoma" w:hAnsi="Tahoma" w:cs="Tahoma"/>
                <w:color w:val="555555"/>
                <w:sz w:val="20"/>
                <w:szCs w:val="20"/>
                <w:u w:val="single"/>
                <w:lang w:val="en-US"/>
              </w:rPr>
              <w:t>*</w:t>
            </w:r>
          </w:p>
        </w:tc>
      </w:tr>
      <w:tr w:rsidR="00A275AD" w:rsidRPr="00B120C2" w:rsidTr="00A275AD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275AD" w:rsidRDefault="00A275AD" w:rsidP="00E346D3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Вес подборщика, </w:t>
            </w:r>
            <w:proofErr w:type="gramStart"/>
            <w:r>
              <w:rPr>
                <w:rFonts w:ascii="Tahoma" w:hAnsi="Tahoma" w:cs="Tahoma"/>
                <w:color w:val="555555"/>
                <w:sz w:val="20"/>
                <w:szCs w:val="20"/>
              </w:rPr>
              <w:t>кг</w:t>
            </w:r>
            <w:proofErr w:type="gramEnd"/>
            <w:r>
              <w:rPr>
                <w:rFonts w:ascii="Tahoma" w:hAnsi="Tahoma" w:cs="Tahoma"/>
                <w:color w:val="555555"/>
                <w:sz w:val="20"/>
                <w:szCs w:val="20"/>
              </w:rPr>
              <w:t xml:space="preserve"> </w:t>
            </w:r>
          </w:p>
          <w:p w:rsidR="00A275AD" w:rsidRDefault="00A275AD" w:rsidP="00E346D3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с</w:t>
            </w: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 </w:t>
            </w: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металлическими</w:t>
            </w: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 </w:t>
            </w: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пальцами</w:t>
            </w:r>
          </w:p>
          <w:p w:rsidR="00A275AD" w:rsidRPr="00BA7301" w:rsidRDefault="00A275AD" w:rsidP="00E346D3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с</w:t>
            </w: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 </w:t>
            </w: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пластиковыми</w:t>
            </w: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 </w:t>
            </w: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пальцами</w:t>
            </w:r>
          </w:p>
        </w:tc>
        <w:tc>
          <w:tcPr>
            <w:tcW w:w="3119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275AD" w:rsidRDefault="00A275AD" w:rsidP="00E346D3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</w:p>
          <w:p w:rsidR="00A275AD" w:rsidRPr="00BA7301" w:rsidRDefault="00A275AD" w:rsidP="00E346D3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>816</w:t>
            </w: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±</w:t>
            </w: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>36</w:t>
            </w:r>
          </w:p>
          <w:p w:rsidR="00A275AD" w:rsidRPr="00BA7301" w:rsidRDefault="00A275AD" w:rsidP="00E346D3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>761</w:t>
            </w: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±</w:t>
            </w: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>36</w:t>
            </w:r>
          </w:p>
        </w:tc>
        <w:tc>
          <w:tcPr>
            <w:tcW w:w="2835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vAlign w:val="center"/>
          </w:tcPr>
          <w:p w:rsidR="00A275AD" w:rsidRDefault="00A275AD" w:rsidP="00E346D3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</w:p>
          <w:p w:rsidR="00A275AD" w:rsidRPr="00BA7301" w:rsidRDefault="00A275AD" w:rsidP="00E346D3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>926</w:t>
            </w: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±</w:t>
            </w: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>36</w:t>
            </w:r>
          </w:p>
          <w:p w:rsidR="00A275AD" w:rsidRPr="00BA7301" w:rsidRDefault="00A275AD" w:rsidP="00E346D3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>871</w:t>
            </w: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±</w:t>
            </w: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>36</w:t>
            </w:r>
          </w:p>
        </w:tc>
      </w:tr>
      <w:tr w:rsidR="00A275AD" w:rsidRPr="00B120C2" w:rsidTr="00A275AD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275AD" w:rsidRPr="00BA7301" w:rsidRDefault="00A275AD" w:rsidP="00E346D3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Рабочая скорость, </w:t>
            </w:r>
            <w:proofErr w:type="gramStart"/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>км</w:t>
            </w:r>
            <w:proofErr w:type="gramEnd"/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>/ч (не более)</w:t>
            </w:r>
          </w:p>
        </w:tc>
        <w:tc>
          <w:tcPr>
            <w:tcW w:w="3119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275AD" w:rsidRPr="00BA7301" w:rsidRDefault="00A275AD" w:rsidP="00E346D3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>12</w:t>
            </w:r>
          </w:p>
        </w:tc>
        <w:tc>
          <w:tcPr>
            <w:tcW w:w="2835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 w:themeFill="background1"/>
            <w:vAlign w:val="center"/>
          </w:tcPr>
          <w:p w:rsidR="00A275AD" w:rsidRPr="00BA7301" w:rsidRDefault="00A275AD" w:rsidP="00E346D3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>15</w:t>
            </w:r>
          </w:p>
        </w:tc>
      </w:tr>
      <w:tr w:rsidR="00A275AD" w:rsidRPr="00B120C2" w:rsidTr="00A275AD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275AD" w:rsidRPr="00BA7301" w:rsidRDefault="00A275AD" w:rsidP="00E346D3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Ширина захвата конструкционная, </w:t>
            </w:r>
            <w:proofErr w:type="gramStart"/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3119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275AD" w:rsidRPr="00BA7301" w:rsidRDefault="00A275AD" w:rsidP="00E346D3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>3400</w:t>
            </w:r>
          </w:p>
        </w:tc>
        <w:tc>
          <w:tcPr>
            <w:tcW w:w="2835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vAlign w:val="center"/>
          </w:tcPr>
          <w:p w:rsidR="00A275AD" w:rsidRPr="00BA7301" w:rsidRDefault="00A275AD" w:rsidP="00E346D3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>4300</w:t>
            </w:r>
          </w:p>
        </w:tc>
      </w:tr>
      <w:tr w:rsidR="00A275AD" w:rsidRPr="00B120C2" w:rsidTr="00A275AD">
        <w:tc>
          <w:tcPr>
            <w:tcW w:w="10774" w:type="dxa"/>
            <w:gridSpan w:val="3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275AD" w:rsidRPr="00BA7301" w:rsidRDefault="00A275AD" w:rsidP="00E346D3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>Потери при подборе, %</w:t>
            </w:r>
          </w:p>
        </w:tc>
      </w:tr>
      <w:tr w:rsidR="00A275AD" w:rsidRPr="00B120C2" w:rsidTr="00A275AD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75AD" w:rsidRPr="00BA7301" w:rsidRDefault="00A275AD" w:rsidP="00E346D3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>зерновых колосовых</w:t>
            </w:r>
          </w:p>
        </w:tc>
        <w:tc>
          <w:tcPr>
            <w:tcW w:w="5954" w:type="dxa"/>
            <w:gridSpan w:val="2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275AD" w:rsidRPr="00BA7301" w:rsidRDefault="00A275AD" w:rsidP="00E346D3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>0,5</w:t>
            </w:r>
          </w:p>
        </w:tc>
      </w:tr>
      <w:tr w:rsidR="00A275AD" w:rsidRPr="00B120C2" w:rsidTr="00A275AD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75AD" w:rsidRPr="00BA7301" w:rsidRDefault="00A275AD" w:rsidP="00E346D3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>риса и бобовых культур</w:t>
            </w:r>
          </w:p>
        </w:tc>
        <w:tc>
          <w:tcPr>
            <w:tcW w:w="5954" w:type="dxa"/>
            <w:gridSpan w:val="2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275AD" w:rsidRPr="00BA7301" w:rsidRDefault="00A275AD" w:rsidP="00E346D3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>1,0</w:t>
            </w:r>
          </w:p>
        </w:tc>
      </w:tr>
      <w:tr w:rsidR="00A275AD" w:rsidRPr="00B120C2" w:rsidTr="00A275AD">
        <w:trPr>
          <w:trHeight w:val="715"/>
        </w:trPr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75AD" w:rsidRPr="00BA7301" w:rsidRDefault="00A275AD" w:rsidP="00E346D3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lastRenderedPageBreak/>
              <w:t>Регулировка частоты вращения ведущего вала подборщика</w:t>
            </w:r>
          </w:p>
        </w:tc>
        <w:tc>
          <w:tcPr>
            <w:tcW w:w="5954" w:type="dxa"/>
            <w:gridSpan w:val="2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275AD" w:rsidRPr="00BA7301" w:rsidRDefault="00A275AD" w:rsidP="00E346D3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с помощью вариатора/ с помощью </w:t>
            </w:r>
            <w:proofErr w:type="spellStart"/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>гидромотора</w:t>
            </w:r>
            <w:proofErr w:type="spellEnd"/>
          </w:p>
        </w:tc>
      </w:tr>
      <w:tr w:rsidR="00A275AD" w:rsidRPr="00B120C2" w:rsidTr="00A275AD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75AD" w:rsidRPr="00BA7301" w:rsidRDefault="00A275AD" w:rsidP="00E346D3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Шнек</w:t>
            </w: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 </w:t>
            </w:r>
          </w:p>
        </w:tc>
        <w:tc>
          <w:tcPr>
            <w:tcW w:w="5954" w:type="dxa"/>
            <w:gridSpan w:val="2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275AD" w:rsidRPr="00BA7301" w:rsidRDefault="00A275AD" w:rsidP="00E346D3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с</w:t>
            </w: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 </w:t>
            </w: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пальчиковым</w:t>
            </w: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 </w:t>
            </w: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механизмом</w:t>
            </w: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 </w:t>
            </w: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и</w:t>
            </w: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 </w:t>
            </w: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спиралями</w:t>
            </w: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 </w:t>
            </w: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правой</w:t>
            </w: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 </w:t>
            </w: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и</w:t>
            </w: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 </w:t>
            </w: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левой</w:t>
            </w: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 </w:t>
            </w: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навивки</w:t>
            </w:r>
          </w:p>
        </w:tc>
      </w:tr>
      <w:tr w:rsidR="00A275AD" w:rsidRPr="00B120C2" w:rsidTr="00A275AD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75AD" w:rsidRPr="00BA7301" w:rsidRDefault="00A275AD" w:rsidP="00E346D3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Привод</w:t>
            </w: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 </w:t>
            </w:r>
          </w:p>
        </w:tc>
        <w:tc>
          <w:tcPr>
            <w:tcW w:w="5954" w:type="dxa"/>
            <w:gridSpan w:val="2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275AD" w:rsidRPr="00BA7301" w:rsidRDefault="00A275AD" w:rsidP="00E346D3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шнека</w:t>
            </w: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 </w:t>
            </w: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цепной</w:t>
            </w: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 </w:t>
            </w: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от</w:t>
            </w: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 </w:t>
            </w:r>
            <w:proofErr w:type="spellStart"/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контрпривода</w:t>
            </w:r>
            <w:proofErr w:type="spellEnd"/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 </w:t>
            </w: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наклонной</w:t>
            </w: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 </w:t>
            </w: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камеры</w:t>
            </w:r>
          </w:p>
        </w:tc>
      </w:tr>
      <w:tr w:rsidR="00A275AD" w:rsidRPr="00B120C2" w:rsidTr="00A275AD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75AD" w:rsidRPr="00BA7301" w:rsidRDefault="00A275AD" w:rsidP="00E346D3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Частота</w:t>
            </w: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 </w:t>
            </w: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вращения</w:t>
            </w: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 </w:t>
            </w: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шнека</w:t>
            </w: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, </w:t>
            </w:r>
            <w:proofErr w:type="gramStart"/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об</w:t>
            </w:r>
            <w:proofErr w:type="gramEnd"/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>/</w:t>
            </w: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мин</w:t>
            </w:r>
          </w:p>
        </w:tc>
        <w:tc>
          <w:tcPr>
            <w:tcW w:w="5954" w:type="dxa"/>
            <w:gridSpan w:val="2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275AD" w:rsidRPr="00BA7301" w:rsidRDefault="00A275AD" w:rsidP="00E346D3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>190</w:t>
            </w:r>
          </w:p>
        </w:tc>
      </w:tr>
    </w:tbl>
    <w:p w:rsidR="00A275AD" w:rsidRPr="00723115" w:rsidRDefault="00A275AD" w:rsidP="00A275AD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  <w:r>
        <w:rPr>
          <w:rFonts w:ascii="Tahoma" w:hAnsi="Tahoma" w:cs="Tahoma"/>
          <w:b/>
          <w:bCs/>
          <w:color w:val="C20336"/>
          <w:lang w:val="en-US"/>
        </w:rPr>
        <w:t>*-</w:t>
      </w:r>
      <w:r>
        <w:rPr>
          <w:rFonts w:ascii="Tahoma" w:hAnsi="Tahoma" w:cs="Tahoma"/>
          <w:b/>
          <w:bCs/>
          <w:color w:val="C20336"/>
        </w:rPr>
        <w:t>Х - модификации</w:t>
      </w:r>
    </w:p>
    <w:p w:rsidR="00A275AD" w:rsidRPr="002667B3" w:rsidRDefault="00A275AD" w:rsidP="00A275AD">
      <w:pPr>
        <w:shd w:val="clear" w:color="auto" w:fill="FFFFFF"/>
        <w:spacing w:line="240" w:lineRule="atLeast"/>
        <w:outlineLvl w:val="3"/>
        <w:rPr>
          <w:rFonts w:ascii="Tahoma" w:hAnsi="Tahoma" w:cs="Tahoma"/>
          <w:b/>
          <w:bCs/>
          <w:color w:val="C20336"/>
          <w:sz w:val="14"/>
          <w:szCs w:val="14"/>
        </w:rPr>
      </w:pPr>
    </w:p>
    <w:p w:rsidR="00A275AD" w:rsidRDefault="00A275AD">
      <w:pPr>
        <w:rPr>
          <w:lang w:val="en-US"/>
        </w:rPr>
      </w:pPr>
    </w:p>
    <w:p w:rsidR="002C1D4C" w:rsidRDefault="002C1D4C">
      <w:pPr>
        <w:rPr>
          <w:lang w:val="en-US"/>
        </w:rPr>
      </w:pPr>
    </w:p>
    <w:sectPr w:rsidR="002C1D4C" w:rsidSect="00A83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E7598"/>
    <w:rsid w:val="00094F07"/>
    <w:rsid w:val="00215553"/>
    <w:rsid w:val="00245068"/>
    <w:rsid w:val="002C1D4C"/>
    <w:rsid w:val="002F3A17"/>
    <w:rsid w:val="00406CD9"/>
    <w:rsid w:val="00607F6C"/>
    <w:rsid w:val="007E7598"/>
    <w:rsid w:val="00A275AD"/>
    <w:rsid w:val="00A8304F"/>
    <w:rsid w:val="00C76D35"/>
    <w:rsid w:val="00D17C22"/>
    <w:rsid w:val="00E751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5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E7598"/>
  </w:style>
  <w:style w:type="paragraph" w:styleId="a3">
    <w:name w:val="List Paragraph"/>
    <w:basedOn w:val="a"/>
    <w:uiPriority w:val="34"/>
    <w:qFormat/>
    <w:rsid w:val="007E7598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7E7598"/>
    <w:rPr>
      <w:color w:val="808080"/>
    </w:rPr>
  </w:style>
  <w:style w:type="table" w:styleId="a5">
    <w:name w:val="Table Grid"/>
    <w:basedOn w:val="a1"/>
    <w:uiPriority w:val="59"/>
    <w:rsid w:val="007E7598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E759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759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454</Words>
  <Characters>2593</Characters>
  <Application>Microsoft Office Word</Application>
  <DocSecurity>0</DocSecurity>
  <Lines>21</Lines>
  <Paragraphs>6</Paragraphs>
  <ScaleCrop>false</ScaleCrop>
  <Company>KZ Rostselmash</Company>
  <LinksUpToDate>false</LinksUpToDate>
  <CharactersWithSpaces>3041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2021-06-24T11:02:00Z</dcterms:created>
  <dcterms:modified xsi:type="dcterms:W3CDTF">2022-04-18T12:18:00Z</dcterms:modified>
</cp:coreProperties>
</file>