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9F" w:rsidRPr="00C4188B" w:rsidRDefault="00EC129F" w:rsidP="00EC129F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C20336"/>
        </w:rPr>
      </w:pPr>
      <w:r w:rsidRPr="00B3069E">
        <w:rPr>
          <w:rFonts w:ascii="Tahoma" w:hAnsi="Tahoma" w:cs="Tahoma"/>
          <w:b/>
          <w:bCs/>
          <w:color w:val="C20336"/>
        </w:rPr>
        <w:t>Рядковые жатки для уборки подсолнечника</w:t>
      </w:r>
      <w:r w:rsidRPr="00C4188B">
        <w:rPr>
          <w:rFonts w:ascii="Tahoma" w:hAnsi="Tahoma" w:cs="Tahoma"/>
          <w:b/>
          <w:bCs/>
          <w:color w:val="C20336"/>
        </w:rPr>
        <w:t xml:space="preserve"> </w:t>
      </w:r>
      <w:r w:rsidRPr="00B3069E">
        <w:rPr>
          <w:rFonts w:ascii="Tahoma" w:hAnsi="Tahoma" w:cs="Tahoma"/>
          <w:b/>
          <w:bCs/>
          <w:color w:val="C20336"/>
        </w:rPr>
        <w:t>серии FALCON</w:t>
      </w:r>
    </w:p>
    <w:p w:rsidR="00EC129F" w:rsidRPr="00B3069E" w:rsidRDefault="00EC129F" w:rsidP="00EC129F">
      <w:pPr>
        <w:autoSpaceDE w:val="0"/>
        <w:autoSpaceDN w:val="0"/>
        <w:adjustRightInd w:val="0"/>
        <w:ind w:firstLine="284"/>
        <w:jc w:val="both"/>
        <w:rPr>
          <w:rFonts w:ascii="Tahoma" w:hAnsi="Tahoma" w:cs="Tahoma"/>
          <w:bCs/>
          <w:sz w:val="22"/>
          <w:szCs w:val="22"/>
        </w:rPr>
      </w:pPr>
      <w:r w:rsidRPr="00B3069E">
        <w:rPr>
          <w:rFonts w:ascii="Tahoma" w:hAnsi="Tahoma" w:cs="Tahoma" w:hint="eastAsia"/>
          <w:bCs/>
          <w:sz w:val="22"/>
          <w:szCs w:val="22"/>
        </w:rPr>
        <w:t>Специализированные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 xml:space="preserve">4-х, </w:t>
      </w:r>
      <w:r w:rsidRPr="00B3069E">
        <w:rPr>
          <w:rFonts w:ascii="Tahoma" w:hAnsi="Tahoma" w:cs="Tahoma"/>
          <w:bCs/>
          <w:sz w:val="22"/>
          <w:szCs w:val="22"/>
        </w:rPr>
        <w:t>6-</w:t>
      </w:r>
      <w:r w:rsidRPr="00B3069E">
        <w:rPr>
          <w:rFonts w:ascii="Tahoma" w:hAnsi="Tahoma" w:cs="Tahoma" w:hint="eastAsia"/>
          <w:bCs/>
          <w:sz w:val="22"/>
          <w:szCs w:val="22"/>
        </w:rPr>
        <w:t>ти</w:t>
      </w:r>
      <w:r w:rsidRPr="00B3069E">
        <w:rPr>
          <w:rFonts w:ascii="Tahoma" w:hAnsi="Tahoma" w:cs="Tahoma"/>
          <w:bCs/>
          <w:sz w:val="22"/>
          <w:szCs w:val="22"/>
        </w:rPr>
        <w:t>, 8-</w:t>
      </w:r>
      <w:r w:rsidRPr="00B3069E">
        <w:rPr>
          <w:rFonts w:ascii="Tahoma" w:hAnsi="Tahoma" w:cs="Tahoma" w:hint="eastAsia"/>
          <w:bCs/>
          <w:sz w:val="22"/>
          <w:szCs w:val="22"/>
        </w:rPr>
        <w:t>ми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и</w:t>
      </w:r>
      <w:r w:rsidRPr="00B3069E">
        <w:rPr>
          <w:rFonts w:ascii="Tahoma" w:hAnsi="Tahoma" w:cs="Tahoma"/>
          <w:bCs/>
          <w:sz w:val="22"/>
          <w:szCs w:val="22"/>
        </w:rPr>
        <w:t xml:space="preserve"> 12-</w:t>
      </w:r>
      <w:r w:rsidRPr="00B3069E">
        <w:rPr>
          <w:rFonts w:ascii="Tahoma" w:hAnsi="Tahoma" w:cs="Tahoma" w:hint="eastAsia"/>
          <w:bCs/>
          <w:sz w:val="22"/>
          <w:szCs w:val="22"/>
        </w:rPr>
        <w:t>ти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рядковые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уникальные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жатки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серии</w:t>
      </w:r>
      <w:r w:rsidRPr="00B3069E">
        <w:rPr>
          <w:rFonts w:ascii="Tahoma" w:hAnsi="Tahoma" w:cs="Tahoma"/>
          <w:bCs/>
          <w:sz w:val="22"/>
          <w:szCs w:val="22"/>
        </w:rPr>
        <w:t xml:space="preserve"> FAL</w:t>
      </w:r>
      <w:proofErr w:type="gramStart"/>
      <w:r w:rsidRPr="00B3069E">
        <w:rPr>
          <w:rFonts w:ascii="Tahoma" w:hAnsi="Tahoma" w:cs="Tahoma" w:hint="eastAsia"/>
          <w:bCs/>
          <w:sz w:val="22"/>
          <w:szCs w:val="22"/>
        </w:rPr>
        <w:t>С</w:t>
      </w:r>
      <w:proofErr w:type="gramEnd"/>
      <w:r w:rsidRPr="00B3069E">
        <w:rPr>
          <w:rFonts w:ascii="Tahoma" w:hAnsi="Tahoma" w:cs="Tahoma"/>
          <w:bCs/>
          <w:sz w:val="22"/>
          <w:szCs w:val="22"/>
        </w:rPr>
        <w:t xml:space="preserve">ON </w:t>
      </w:r>
      <w:r w:rsidRPr="00B3069E">
        <w:rPr>
          <w:rFonts w:ascii="Tahoma" w:hAnsi="Tahoma" w:cs="Tahoma" w:hint="eastAsia"/>
          <w:bCs/>
          <w:sz w:val="22"/>
          <w:szCs w:val="22"/>
        </w:rPr>
        <w:t>предназначены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для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уборки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подсолнечника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с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междурядьем</w:t>
      </w:r>
      <w:r w:rsidRPr="00B3069E">
        <w:rPr>
          <w:rFonts w:ascii="Tahoma" w:hAnsi="Tahoma" w:cs="Tahoma"/>
          <w:bCs/>
          <w:sz w:val="22"/>
          <w:szCs w:val="22"/>
        </w:rPr>
        <w:t xml:space="preserve"> 70 </w:t>
      </w:r>
      <w:r w:rsidRPr="00B3069E">
        <w:rPr>
          <w:rFonts w:ascii="Tahoma" w:hAnsi="Tahoma" w:cs="Tahoma" w:hint="eastAsia"/>
          <w:bCs/>
          <w:sz w:val="22"/>
          <w:szCs w:val="22"/>
        </w:rPr>
        <w:t>см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и</w:t>
      </w:r>
      <w:r w:rsidRPr="00B3069E">
        <w:rPr>
          <w:rFonts w:ascii="Tahoma" w:hAnsi="Tahoma" w:cs="Tahoma"/>
          <w:bCs/>
          <w:sz w:val="22"/>
          <w:szCs w:val="22"/>
        </w:rPr>
        <w:t xml:space="preserve"> 75 </w:t>
      </w:r>
      <w:r w:rsidRPr="00B3069E">
        <w:rPr>
          <w:rFonts w:ascii="Tahoma" w:hAnsi="Tahoma" w:cs="Tahoma" w:hint="eastAsia"/>
          <w:bCs/>
          <w:sz w:val="22"/>
          <w:szCs w:val="22"/>
        </w:rPr>
        <w:t>см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в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зависимости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от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модификации</w:t>
      </w:r>
      <w:r w:rsidRPr="00B3069E">
        <w:rPr>
          <w:rFonts w:ascii="Tahoma" w:hAnsi="Tahoma" w:cs="Tahoma"/>
          <w:bCs/>
          <w:sz w:val="22"/>
          <w:szCs w:val="22"/>
        </w:rPr>
        <w:t xml:space="preserve">. </w:t>
      </w:r>
      <w:r w:rsidRPr="00B3069E">
        <w:rPr>
          <w:rFonts w:ascii="Tahoma" w:hAnsi="Tahoma" w:cs="Tahoma" w:hint="eastAsia"/>
          <w:bCs/>
          <w:sz w:val="22"/>
          <w:szCs w:val="22"/>
        </w:rPr>
        <w:t>Высокая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производительность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бережное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отношение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к</w:t>
      </w:r>
      <w:r w:rsidRPr="00C4188B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семенам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–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главные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особенности</w:t>
      </w:r>
      <w:r w:rsidRPr="00B3069E">
        <w:rPr>
          <w:rFonts w:ascii="Tahoma" w:hAnsi="Tahoma" w:cs="Tahoma"/>
          <w:bCs/>
          <w:sz w:val="22"/>
          <w:szCs w:val="22"/>
        </w:rPr>
        <w:t xml:space="preserve"> FALCON, </w:t>
      </w:r>
      <w:r w:rsidRPr="00B3069E">
        <w:rPr>
          <w:rFonts w:ascii="Tahoma" w:hAnsi="Tahoma" w:cs="Tahoma" w:hint="eastAsia"/>
          <w:bCs/>
          <w:sz w:val="22"/>
          <w:szCs w:val="22"/>
        </w:rPr>
        <w:t>которые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одинаково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эффективно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работают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во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всех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зонах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возделывания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как</w:t>
      </w:r>
      <w:r w:rsidRPr="00C4188B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высокорослых</w:t>
      </w:r>
      <w:r w:rsidRPr="00B3069E">
        <w:rPr>
          <w:rFonts w:ascii="Tahoma" w:hAnsi="Tahoma" w:cs="Tahoma"/>
          <w:bCs/>
          <w:sz w:val="22"/>
          <w:szCs w:val="22"/>
        </w:rPr>
        <w:t xml:space="preserve">, </w:t>
      </w:r>
      <w:r w:rsidRPr="00B3069E">
        <w:rPr>
          <w:rFonts w:ascii="Tahoma" w:hAnsi="Tahoma" w:cs="Tahoma" w:hint="eastAsia"/>
          <w:bCs/>
          <w:sz w:val="22"/>
          <w:szCs w:val="22"/>
        </w:rPr>
        <w:t>так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низкорослых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сортов</w:t>
      </w:r>
      <w:r w:rsidRPr="00B3069E">
        <w:rPr>
          <w:rFonts w:ascii="Tahoma" w:hAnsi="Tahoma" w:cs="Tahoma"/>
          <w:bCs/>
          <w:sz w:val="22"/>
          <w:szCs w:val="22"/>
        </w:rPr>
        <w:t xml:space="preserve">. </w:t>
      </w:r>
      <w:r w:rsidRPr="00B3069E">
        <w:rPr>
          <w:rFonts w:ascii="Tahoma" w:hAnsi="Tahoma" w:cs="Tahoma" w:hint="eastAsia"/>
          <w:bCs/>
          <w:sz w:val="22"/>
          <w:szCs w:val="22"/>
        </w:rPr>
        <w:t>Жатки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могут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подхватывать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корзинки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подсолнечника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расположенные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на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высоте</w:t>
      </w:r>
      <w:r w:rsidRPr="00C4188B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всего</w:t>
      </w:r>
      <w:r w:rsidRPr="00B3069E">
        <w:rPr>
          <w:rFonts w:ascii="Tahoma" w:hAnsi="Tahoma" w:cs="Tahoma"/>
          <w:bCs/>
          <w:sz w:val="22"/>
          <w:szCs w:val="22"/>
        </w:rPr>
        <w:t xml:space="preserve"> 600 </w:t>
      </w:r>
      <w:r w:rsidRPr="00B3069E">
        <w:rPr>
          <w:rFonts w:ascii="Tahoma" w:hAnsi="Tahoma" w:cs="Tahoma" w:hint="eastAsia"/>
          <w:bCs/>
          <w:sz w:val="22"/>
          <w:szCs w:val="22"/>
        </w:rPr>
        <w:t>мм</w:t>
      </w:r>
      <w:r w:rsidRPr="00B3069E">
        <w:rPr>
          <w:rFonts w:ascii="Tahoma" w:hAnsi="Tahoma" w:cs="Tahoma"/>
          <w:bCs/>
          <w:sz w:val="22"/>
          <w:szCs w:val="22"/>
        </w:rPr>
        <w:t xml:space="preserve">. </w:t>
      </w:r>
      <w:r w:rsidRPr="00B3069E">
        <w:rPr>
          <w:rFonts w:ascii="Tahoma" w:hAnsi="Tahoma" w:cs="Tahoma" w:hint="eastAsia"/>
          <w:bCs/>
          <w:sz w:val="22"/>
          <w:szCs w:val="22"/>
        </w:rPr>
        <w:t>Высокую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производительность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обеспечивает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ленточный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транспортер</w:t>
      </w:r>
      <w:r w:rsidRPr="00B3069E">
        <w:rPr>
          <w:rFonts w:ascii="Tahoma" w:hAnsi="Tahoma" w:cs="Tahoma"/>
          <w:bCs/>
          <w:sz w:val="22"/>
          <w:szCs w:val="22"/>
        </w:rPr>
        <w:t xml:space="preserve">: </w:t>
      </w:r>
      <w:r w:rsidRPr="00B3069E">
        <w:rPr>
          <w:rFonts w:ascii="Tahoma" w:hAnsi="Tahoma" w:cs="Tahoma" w:hint="eastAsia"/>
          <w:bCs/>
          <w:sz w:val="22"/>
          <w:szCs w:val="22"/>
        </w:rPr>
        <w:t>позволяет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избежать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потери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забивание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лифтеров</w:t>
      </w:r>
      <w:r w:rsidRPr="00B3069E">
        <w:rPr>
          <w:rFonts w:ascii="Tahoma" w:hAnsi="Tahoma" w:cs="Tahoma"/>
          <w:bCs/>
          <w:sz w:val="22"/>
          <w:szCs w:val="22"/>
        </w:rPr>
        <w:t>.</w:t>
      </w:r>
    </w:p>
    <w:p w:rsidR="00EC129F" w:rsidRPr="00524C5A" w:rsidRDefault="00EC129F" w:rsidP="00EC129F">
      <w:pPr>
        <w:ind w:firstLine="284"/>
        <w:jc w:val="both"/>
        <w:rPr>
          <w:rFonts w:ascii="Tahoma" w:hAnsi="Tahoma" w:cs="Tahoma"/>
          <w:bCs/>
          <w:sz w:val="22"/>
          <w:szCs w:val="22"/>
        </w:rPr>
      </w:pPr>
      <w:r w:rsidRPr="00B3069E">
        <w:rPr>
          <w:rFonts w:ascii="Tahoma" w:hAnsi="Tahoma" w:cs="Tahoma" w:hint="eastAsia"/>
          <w:bCs/>
          <w:sz w:val="22"/>
          <w:szCs w:val="22"/>
        </w:rPr>
        <w:t>При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уборке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подсолнечника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жаткой</w:t>
      </w:r>
      <w:r w:rsidRPr="00B3069E">
        <w:rPr>
          <w:rFonts w:ascii="Tahoma" w:hAnsi="Tahoma" w:cs="Tahoma"/>
          <w:bCs/>
          <w:sz w:val="22"/>
          <w:szCs w:val="22"/>
        </w:rPr>
        <w:t xml:space="preserve"> FALCON </w:t>
      </w:r>
      <w:r w:rsidRPr="00B3069E">
        <w:rPr>
          <w:rFonts w:ascii="Tahoma" w:hAnsi="Tahoma" w:cs="Tahoma" w:hint="eastAsia"/>
          <w:bCs/>
          <w:sz w:val="22"/>
          <w:szCs w:val="22"/>
        </w:rPr>
        <w:t>потери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семян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могут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составлять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не</w:t>
      </w:r>
      <w:r w:rsidRPr="00B3069E">
        <w:rPr>
          <w:rFonts w:ascii="Tahoma" w:hAnsi="Tahoma" w:cs="Tahoma"/>
          <w:bCs/>
          <w:sz w:val="22"/>
          <w:szCs w:val="22"/>
        </w:rPr>
        <w:t xml:space="preserve"> </w:t>
      </w:r>
      <w:r w:rsidRPr="00B3069E">
        <w:rPr>
          <w:rFonts w:ascii="Tahoma" w:hAnsi="Tahoma" w:cs="Tahoma" w:hint="eastAsia"/>
          <w:bCs/>
          <w:sz w:val="22"/>
          <w:szCs w:val="22"/>
        </w:rPr>
        <w:t>более</w:t>
      </w:r>
      <w:r w:rsidRPr="00B3069E">
        <w:rPr>
          <w:rFonts w:ascii="Tahoma" w:hAnsi="Tahoma" w:cs="Tahoma"/>
          <w:bCs/>
          <w:sz w:val="22"/>
          <w:szCs w:val="22"/>
        </w:rPr>
        <w:t xml:space="preserve"> 0,5%</w:t>
      </w:r>
      <w:r w:rsidRPr="00524C5A">
        <w:rPr>
          <w:rFonts w:ascii="Tahoma" w:hAnsi="Tahoma" w:cs="Tahoma"/>
          <w:bCs/>
          <w:sz w:val="22"/>
          <w:szCs w:val="22"/>
        </w:rPr>
        <w:t>.</w:t>
      </w:r>
    </w:p>
    <w:p w:rsidR="00EC129F" w:rsidRPr="002667B3" w:rsidRDefault="00EC129F" w:rsidP="00EC129F">
      <w:pPr>
        <w:pStyle w:val="a4"/>
        <w:shd w:val="clear" w:color="auto" w:fill="FFFFFF"/>
        <w:spacing w:line="270" w:lineRule="atLeast"/>
        <w:ind w:left="0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3983659" cy="7633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40000"/>
                    </a:blip>
                    <a:srcRect l="19057" t="52164" r="16737" b="2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59" cy="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9F" w:rsidRPr="002667B3" w:rsidRDefault="00EC129F" w:rsidP="00EC129F">
      <w:pPr>
        <w:pStyle w:val="a4"/>
        <w:shd w:val="clear" w:color="auto" w:fill="FFFFFF"/>
        <w:spacing w:line="270" w:lineRule="atLeast"/>
        <w:ind w:left="0"/>
        <w:jc w:val="right"/>
        <w:rPr>
          <w:rStyle w:val="apple-converted-space"/>
          <w:rFonts w:ascii="Tahoma" w:hAnsi="Tahoma" w:cs="Tahoma"/>
          <w:color w:val="212121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5985988" cy="2487450"/>
            <wp:effectExtent l="19050" t="0" r="0" b="0"/>
            <wp:docPr id="4" name="Рисунок 4" descr="https://www.kleverltd.ru/upload/iblock/d76/d765a2b641da3af3809f1127b1757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leverltd.ru/upload/iblock/d76/d765a2b641da3af3809f1127b1757b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14" t="10959" r="11687" b="1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33" cy="248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9F" w:rsidRPr="002667B3" w:rsidRDefault="00EC129F" w:rsidP="00EC129F">
      <w:pPr>
        <w:ind w:right="-285"/>
        <w:jc w:val="right"/>
        <w:rPr>
          <w:rFonts w:ascii="Tahoma" w:hAnsi="Tahoma" w:cs="Tahoma"/>
        </w:rPr>
      </w:pPr>
    </w:p>
    <w:tbl>
      <w:tblPr>
        <w:tblStyle w:val="a6"/>
        <w:tblpPr w:leftFromText="180" w:rightFromText="180" w:vertAnchor="text" w:tblpX="7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</w:tblGrid>
      <w:tr w:rsidR="00EC129F" w:rsidRPr="002667B3" w:rsidTr="00176BC6">
        <w:tc>
          <w:tcPr>
            <w:tcW w:w="5495" w:type="dxa"/>
          </w:tcPr>
          <w:p w:rsidR="00EC129F" w:rsidRPr="002667B3" w:rsidRDefault="00EC129F" w:rsidP="00176BC6">
            <w:pPr>
              <w:rPr>
                <w:rFonts w:ascii="Tahoma" w:hAnsi="Tahoma" w:cs="Tahoma"/>
                <w:b/>
              </w:rPr>
            </w:pPr>
          </w:p>
        </w:tc>
      </w:tr>
      <w:tr w:rsidR="00EC129F" w:rsidRPr="002667B3" w:rsidTr="00176BC6">
        <w:tc>
          <w:tcPr>
            <w:tcW w:w="5495" w:type="dxa"/>
          </w:tcPr>
          <w:p w:rsidR="00EC129F" w:rsidRPr="002667B3" w:rsidRDefault="00EC129F" w:rsidP="00176BC6">
            <w:pPr>
              <w:rPr>
                <w:rFonts w:ascii="Tahoma" w:hAnsi="Tahoma" w:cs="Tahoma"/>
              </w:rPr>
            </w:pPr>
          </w:p>
        </w:tc>
      </w:tr>
    </w:tbl>
    <w:p w:rsidR="00EC129F" w:rsidRPr="002667B3" w:rsidRDefault="00EC129F" w:rsidP="00EC129F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EC129F" w:rsidRPr="002667B3" w:rsidRDefault="00EC129F" w:rsidP="00EC129F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EC129F" w:rsidRDefault="00EC129F" w:rsidP="00EC129F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EC129F" w:rsidRDefault="00EC129F" w:rsidP="00EC129F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Качественные преимущества жаток для уборки </w:t>
      </w:r>
      <w:r w:rsidRPr="00B3069E">
        <w:rPr>
          <w:rFonts w:ascii="Tahoma" w:hAnsi="Tahoma" w:cs="Tahoma"/>
          <w:b/>
          <w:bCs/>
          <w:color w:val="C20336"/>
        </w:rPr>
        <w:t>подсолнечника</w:t>
      </w:r>
      <w:r w:rsidRPr="00C4188B">
        <w:rPr>
          <w:rFonts w:ascii="Tahoma" w:hAnsi="Tahoma" w:cs="Tahoma"/>
          <w:b/>
          <w:bCs/>
          <w:color w:val="C20336"/>
        </w:rPr>
        <w:t xml:space="preserve"> </w:t>
      </w:r>
      <w:r w:rsidRPr="00B3069E">
        <w:rPr>
          <w:rFonts w:ascii="Tahoma" w:hAnsi="Tahoma" w:cs="Tahoma"/>
          <w:b/>
          <w:bCs/>
          <w:color w:val="C20336"/>
        </w:rPr>
        <w:t>FALCON</w:t>
      </w:r>
    </w:p>
    <w:p w:rsidR="00EC129F" w:rsidRPr="002667B3" w:rsidRDefault="00EC129F" w:rsidP="00EC129F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43"/>
        <w:gridCol w:w="7831"/>
      </w:tblGrid>
      <w:tr w:rsidR="00EC129F" w:rsidRPr="002667B3" w:rsidTr="00176BC6">
        <w:tc>
          <w:tcPr>
            <w:tcW w:w="0" w:type="auto"/>
            <w:shd w:val="clear" w:color="auto" w:fill="FFFFFF"/>
            <w:vAlign w:val="center"/>
            <w:hideMark/>
          </w:tcPr>
          <w:p w:rsidR="00EC129F" w:rsidRPr="002667B3" w:rsidRDefault="00EC129F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90611B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49506" cy="1121134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Picture 3"/>
                          <pic:cNvPicPr/>
                        </pic:nvPicPr>
                        <pic:blipFill>
                          <a:blip r:embed="rId6" cstate="print"/>
                          <a:stretch/>
                        </pic:blipFill>
                        <pic:spPr>
                          <a:xfrm>
                            <a:off x="0" y="0"/>
                            <a:ext cx="1854708" cy="1124288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Pr="0090611B" w:rsidRDefault="00EC129F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90611B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Сокращение потерь</w:t>
            </w:r>
            <w:r w:rsidRPr="00C4188B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зерен</w:t>
            </w:r>
            <w:r w:rsidRPr="0090611B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EC129F" w:rsidRPr="00C4188B" w:rsidRDefault="00EC129F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  <w:sz w:val="10"/>
              </w:rPr>
            </w:pPr>
            <w:r w:rsidRPr="00C4188B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EC129F" w:rsidRPr="0090611B" w:rsidRDefault="00EC129F" w:rsidP="00176BC6">
            <w:pPr>
              <w:ind w:left="147" w:firstLine="213"/>
              <w:jc w:val="both"/>
              <w:rPr>
                <w:rFonts w:ascii="Tahoma" w:hAnsi="Tahoma" w:cs="Tahoma"/>
                <w:bCs/>
                <w:color w:val="555555"/>
              </w:rPr>
            </w:pPr>
            <w:r w:rsidRPr="003A17C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Конструкционная особенность каналов между лифтерами обеспечивает подачу корзинок подсолнечника с  одновременным их наклоном над ленточными транспортерами. Благодаря этому все семена направляются к шнеку жатки и далее в наклонную камеру комбайна. Это дополнительный фактор, сокращающий потери </w:t>
            </w:r>
          </w:p>
          <w:p w:rsidR="00EC129F" w:rsidRPr="00C40C03" w:rsidRDefault="00EC129F" w:rsidP="00176BC6">
            <w:pPr>
              <w:ind w:left="147" w:firstLine="213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EC129F" w:rsidRPr="002667B3" w:rsidTr="00176BC6">
        <w:trPr>
          <w:trHeight w:val="1645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Default="00EC129F" w:rsidP="00176BC6">
            <w:pPr>
              <w:spacing w:after="60"/>
              <w:jc w:val="center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90611B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682529" cy="1121134"/>
                  <wp:effectExtent l="19050" t="0" r="0" b="0"/>
                  <wp:docPr id="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Picture 2"/>
                          <pic:cNvPicPr/>
                        </pic:nvPicPr>
                        <pic:blipFill>
                          <a:blip r:embed="rId7" cstate="print"/>
                          <a:srcRect l="13491" r="12874"/>
                          <a:stretch/>
                        </pic:blipFill>
                        <pic:spPr>
                          <a:xfrm>
                            <a:off x="0" y="0"/>
                            <a:ext cx="1686602" cy="1123848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29F" w:rsidRPr="003335D4" w:rsidRDefault="00EC129F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</w:p>
        </w:tc>
        <w:tc>
          <w:tcPr>
            <w:tcW w:w="7831" w:type="dxa"/>
            <w:shd w:val="clear" w:color="auto" w:fill="FFFFFF"/>
            <w:hideMark/>
          </w:tcPr>
          <w:p w:rsidR="00EC129F" w:rsidRPr="0090611B" w:rsidRDefault="00EC129F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90611B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Исключение потерь </w:t>
            </w: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корзинок</w:t>
            </w:r>
          </w:p>
          <w:p w:rsidR="00EC129F" w:rsidRPr="001B3FD4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EC129F" w:rsidRPr="0090611B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Козырек, установленный над окном </w:t>
            </w:r>
            <w:proofErr w:type="spellStart"/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проставки</w:t>
            </w:r>
            <w:proofErr w:type="spellEnd"/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, при больших объемах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поступающей массы исключает вылет корзинок подсолнечника из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рабочей зоны, что снижает общие потери </w:t>
            </w:r>
          </w:p>
          <w:p w:rsidR="00EC129F" w:rsidRPr="00C40C03" w:rsidRDefault="00EC129F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EC129F" w:rsidRPr="002667B3" w:rsidTr="00176BC6">
        <w:trPr>
          <w:trHeight w:val="946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Pr="002667B3" w:rsidRDefault="00EC129F" w:rsidP="00176BC6">
            <w:pPr>
              <w:spacing w:after="60"/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90611B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547357" cy="1172642"/>
                  <wp:effectExtent l="19050" t="0" r="0" b="0"/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Picture 2"/>
                          <pic:cNvPicPr/>
                        </pic:nvPicPr>
                        <pic:blipFill>
                          <a:blip r:embed="rId8" cstate="print"/>
                          <a:srcRect l="3484" r="37696"/>
                          <a:stretch/>
                        </pic:blipFill>
                        <pic:spPr>
                          <a:xfrm>
                            <a:off x="0" y="0"/>
                            <a:ext cx="1548766" cy="117371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Pr="0090611B" w:rsidRDefault="00EC129F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90611B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Стабильность уборки </w:t>
            </w:r>
          </w:p>
          <w:p w:rsidR="00EC129F" w:rsidRPr="00C40C03" w:rsidRDefault="00EC129F" w:rsidP="00176BC6">
            <w:pPr>
              <w:ind w:left="147"/>
              <w:rPr>
                <w:rFonts w:ascii="Tahoma" w:hAnsi="Tahoma" w:cs="Tahoma"/>
                <w:color w:val="555555"/>
              </w:rPr>
            </w:pPr>
            <w:r w:rsidRPr="0065205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EC129F" w:rsidRPr="006A1E1F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6A1E1F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В каналах, образованных лифтерами установлены регулируемые направляющие, зазор которых можно отрегулировать для гарантированной подачи  транспортером тонкостебельных гибридов, так и отрегулировать на уборку толстостебельного кондитерского подсолнечника, что расширяет технические возможности жатки.</w:t>
            </w:r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  <w:p w:rsidR="00EC129F" w:rsidRPr="00C40C03" w:rsidRDefault="00EC129F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EC129F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Pr="002667B3" w:rsidRDefault="00EC129F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90611B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952283"/>
                  <wp:effectExtent l="19050" t="0" r="0" b="0"/>
                  <wp:docPr id="1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Picture 2"/>
                          <pic:cNvPicPr/>
                        </pic:nvPicPr>
                        <pic:blipFill>
                          <a:blip r:embed="rId9" cstate="print"/>
                          <a:stretch/>
                        </pic:blipFill>
                        <pic:spPr>
                          <a:xfrm>
                            <a:off x="0" y="0"/>
                            <a:ext cx="1772108" cy="957723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Pr="0090611B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90611B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Двойная защита </w:t>
            </w:r>
          </w:p>
          <w:p w:rsidR="00EC129F" w:rsidRPr="00F805DE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12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EC129F" w:rsidRPr="0090611B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Две предохранительные муфты обеспечивают безотказную остановку привода в случае критических перегрузок рабочих механизмов </w:t>
            </w:r>
          </w:p>
          <w:p w:rsidR="00EC129F" w:rsidRPr="00C40C03" w:rsidRDefault="00EC129F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EC129F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Pr="00EB5814" w:rsidRDefault="00EC129F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62042" cy="965210"/>
                  <wp:effectExtent l="19050" t="0" r="0" b="0"/>
                  <wp:docPr id="18" name="Рисунок 1" descr="https://www.kleverltd.ru/images/catalog/2.%20Falcon/PrFalco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leverltd.ru/images/catalog/2.%20Falcon/PrFalco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11" cy="966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Pr="0090611B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90611B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Надежный привод </w:t>
            </w:r>
          </w:p>
          <w:p w:rsidR="00EC129F" w:rsidRPr="007E2751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EC129F" w:rsidRPr="0090611B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Применение угловых редукторов привода рабочих органов жатки и карданных передач, позволяет передавать более высокие мощности к исполнительным органам жатки, тем самым повышая </w:t>
            </w:r>
            <w:proofErr w:type="gramStart"/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долговечность</w:t>
            </w:r>
            <w:proofErr w:type="gramEnd"/>
            <w:r w:rsidRPr="0090611B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как отдельных деталей, так и всей машины в целом </w:t>
            </w:r>
          </w:p>
          <w:p w:rsidR="00EC129F" w:rsidRPr="00EB5814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EC129F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Pr="007E2751" w:rsidRDefault="00EC129F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B5FE6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962108"/>
                  <wp:effectExtent l="19050" t="0" r="0" b="0"/>
                  <wp:docPr id="1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Picture 2"/>
                          <pic:cNvPicPr/>
                        </pic:nvPicPr>
                        <pic:blipFill>
                          <a:blip r:embed="rId11" cstate="print"/>
                          <a:stretch/>
                        </pic:blipFill>
                        <pic:spPr>
                          <a:xfrm>
                            <a:off x="0" y="0"/>
                            <a:ext cx="1764391" cy="96339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FE6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22285" cy="970059"/>
                  <wp:effectExtent l="19050" t="0" r="0" b="0"/>
                  <wp:docPr id="2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Picture 3"/>
                          <pic:cNvPicPr/>
                        </pic:nvPicPr>
                        <pic:blipFill>
                          <a:blip r:embed="rId12" cstate="print"/>
                          <a:stretch/>
                        </pic:blipFill>
                        <pic:spPr>
                          <a:xfrm>
                            <a:off x="0" y="0"/>
                            <a:ext cx="1722352" cy="970097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Универсальность </w:t>
            </w:r>
          </w:p>
          <w:p w:rsidR="00EC129F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EC129F" w:rsidRPr="00AF3264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16"/>
              </w:rPr>
            </w:pPr>
          </w:p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Благодаря наличию активного ленточного транспортера с  автоматическим натяжением, все осыпавшиеся семена и корзинки со стеблями любой длины, не зависимо от урожайности и погодных условий, направляются в наклонную камеру комбайна</w:t>
            </w:r>
            <w:proofErr w:type="gramStart"/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.</w:t>
            </w:r>
            <w:proofErr w:type="gramEnd"/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В результате уборку можно вести даже позже установленных </w:t>
            </w:r>
            <w:proofErr w:type="spellStart"/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агросроков</w:t>
            </w:r>
            <w:proofErr w:type="spellEnd"/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в условиях повышенной влажности или отрицательных температур </w:t>
            </w:r>
          </w:p>
          <w:p w:rsidR="00EC129F" w:rsidRPr="00D46300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  <w:p w:rsidR="00EC129F" w:rsidRPr="007E2751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EC129F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Pr="007E2751" w:rsidRDefault="00EC129F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B5FE6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81092" cy="1399429"/>
                  <wp:effectExtent l="19050" t="0" r="0" b="0"/>
                  <wp:docPr id="2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Picture 3"/>
                          <pic:cNvPicPr/>
                        </pic:nvPicPr>
                        <pic:blipFill>
                          <a:blip r:embed="rId13" cstate="print"/>
                          <a:srcRect b="22897"/>
                          <a:stretch/>
                        </pic:blipFill>
                        <pic:spPr>
                          <a:xfrm>
                            <a:off x="0" y="0"/>
                            <a:ext cx="1782569" cy="1400589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Качественный </w:t>
            </w:r>
            <w:proofErr w:type="gramStart"/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тех процесс</w:t>
            </w:r>
            <w:proofErr w:type="gramEnd"/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EC129F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Транспортёр стеблей мягко подхватывает стебли подсолнечника и направляет к роторному ножу режущего аппарата. Такая конструкция предотвращает осыпание семян из корзин подсолнечника при передвижении стебля по руслу лифтера. </w:t>
            </w:r>
          </w:p>
          <w:p w:rsidR="00EC129F" w:rsidRPr="007E2751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EC129F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Pr="00111D02" w:rsidRDefault="00EC129F" w:rsidP="00176BC6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B5FE6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879447" cy="1397263"/>
                  <wp:effectExtent l="19050" t="0" r="0" b="0"/>
                  <wp:docPr id="2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Picture 2"/>
                          <pic:cNvPicPr/>
                        </pic:nvPicPr>
                        <pic:blipFill>
                          <a:blip r:embed="rId14" cstate="print"/>
                          <a:srcRect l="20521" r="10074"/>
                          <a:stretch/>
                        </pic:blipFill>
                        <pic:spPr>
                          <a:xfrm>
                            <a:off x="0" y="0"/>
                            <a:ext cx="881017" cy="1399757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Защита цепного транспортера </w:t>
            </w:r>
          </w:p>
          <w:p w:rsidR="00EC129F" w:rsidRPr="00111D02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При попадании постороннего предмета или забивании русла лифтера, сработает предохранительная тарельчатая шайба привода транспортера семян, что предотвращает выход его из строя </w:t>
            </w:r>
          </w:p>
          <w:p w:rsidR="00EC129F" w:rsidRPr="00111D02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EC129F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Pr="007B5FE6" w:rsidRDefault="00EC129F" w:rsidP="00176BC6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B5FE6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722285" cy="928061"/>
                  <wp:effectExtent l="19050" t="0" r="0" b="0"/>
                  <wp:docPr id="2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Picture 2"/>
                          <pic:cNvPicPr/>
                        </pic:nvPicPr>
                        <pic:blipFill>
                          <a:blip r:embed="rId15" cstate="print"/>
                          <a:stretch/>
                        </pic:blipFill>
                        <pic:spPr>
                          <a:xfrm>
                            <a:off x="0" y="0"/>
                            <a:ext cx="1723557" cy="928747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Надежность и безотказность </w:t>
            </w:r>
          </w:p>
          <w:p w:rsidR="00EC129F" w:rsidRPr="00AF3264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8"/>
              </w:rPr>
            </w:pPr>
          </w:p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Оригинальная конструкция шнека с зубчатыми витками и подающими лопатками в центре обеспечивает равномерную подачу массы в наклонную камеру комбайна, не позволяя растительным остаткам скапливаться под шнеком, предохраняя его от изгиба и заклинивания </w:t>
            </w:r>
          </w:p>
        </w:tc>
      </w:tr>
      <w:tr w:rsidR="00EC129F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Pr="007B5FE6" w:rsidRDefault="00EC129F" w:rsidP="00176BC6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B5FE6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690480" cy="858126"/>
                  <wp:effectExtent l="19050" t="0" r="4970" b="0"/>
                  <wp:docPr id="2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Picture 2"/>
                          <pic:cNvPicPr/>
                        </pic:nvPicPr>
                        <pic:blipFill>
                          <a:blip r:embed="rId16" cstate="print"/>
                          <a:stretch/>
                        </pic:blipFill>
                        <pic:spPr>
                          <a:xfrm>
                            <a:off x="0" y="0"/>
                            <a:ext cx="1692229" cy="859014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Минимальные потери </w:t>
            </w:r>
          </w:p>
          <w:p w:rsidR="00EC129F" w:rsidRPr="00AF3264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12"/>
              </w:rPr>
            </w:pPr>
          </w:p>
          <w:p w:rsidR="00EC129F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Делители с уменьшенным углом конуса в 35º и увеличенной длиной убирают в различных условиях с минимальными потерями и с большой производительностью. При этом заваливание стеблей и забивание каналов сведено к минимуму. </w:t>
            </w:r>
          </w:p>
          <w:p w:rsidR="00EC129F" w:rsidRPr="00AF3264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  <w:sz w:val="14"/>
              </w:rPr>
            </w:pPr>
          </w:p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Делители стеблей закреплены шарнирно и могут подниматься и опускаться на оптимальный угол. Благодаря этому минимальная высота среза корзинок подсолнечника достигает всего 600 мм. Данное качество необходимо при уборке низкорослых и гибридных сортов </w:t>
            </w:r>
          </w:p>
        </w:tc>
      </w:tr>
      <w:tr w:rsidR="00EC129F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EC129F" w:rsidRPr="007B5FE6" w:rsidRDefault="00EC129F" w:rsidP="00176BC6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B5FE6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682529" cy="872758"/>
                  <wp:effectExtent l="19050" t="0" r="0" b="0"/>
                  <wp:docPr id="25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Picture 2"/>
                          <pic:cNvPicPr/>
                        </pic:nvPicPr>
                        <pic:blipFill>
                          <a:blip r:embed="rId17" cstate="print"/>
                          <a:stretch/>
                        </pic:blipFill>
                        <pic:spPr>
                          <a:xfrm>
                            <a:off x="0" y="0"/>
                            <a:ext cx="1681670" cy="872312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FFFFFF"/>
            <w:hideMark/>
          </w:tcPr>
          <w:p w:rsidR="00EC129F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Уборка </w:t>
            </w:r>
            <w:proofErr w:type="spellStart"/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разноярусного</w:t>
            </w:r>
            <w:proofErr w:type="spellEnd"/>
            <w:r w:rsidRPr="007B5FE6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подсолнечника </w:t>
            </w:r>
          </w:p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Высокий ветровой щит уменьшает потери при уборке </w:t>
            </w:r>
            <w:proofErr w:type="spellStart"/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разноярусного</w:t>
            </w:r>
            <w:proofErr w:type="spellEnd"/>
            <w:r w:rsidRPr="007B5FE6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подсолнечника </w:t>
            </w:r>
          </w:p>
          <w:p w:rsidR="00EC129F" w:rsidRPr="007B5FE6" w:rsidRDefault="00EC129F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</w:tbl>
    <w:p w:rsidR="00EC129F" w:rsidRPr="002667B3" w:rsidRDefault="00EC129F" w:rsidP="00EC129F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632" w:type="dxa"/>
        <w:tblInd w:w="-6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820"/>
        <w:gridCol w:w="1559"/>
        <w:gridCol w:w="1560"/>
        <w:gridCol w:w="1559"/>
        <w:gridCol w:w="1134"/>
      </w:tblGrid>
      <w:tr w:rsidR="00EC129F" w:rsidRPr="00B120C2" w:rsidTr="00EC129F">
        <w:tc>
          <w:tcPr>
            <w:tcW w:w="10632" w:type="dxa"/>
            <w:gridSpan w:val="5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C129F" w:rsidRPr="00B120C2" w:rsidRDefault="00EC129F" w:rsidP="00176BC6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B120C2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Технические характеристики</w:t>
            </w:r>
          </w:p>
        </w:tc>
      </w:tr>
      <w:tr w:rsidR="00EC129F" w:rsidRPr="00B120C2" w:rsidTr="00EC129F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129F" w:rsidRPr="00B120C2" w:rsidRDefault="00EC129F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Модель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ПСП-470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ПСП-670(675)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ПСП-870(875)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EC129F" w:rsidRPr="00AF3264" w:rsidRDefault="00EC129F" w:rsidP="00176BC6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ПСП-1270(1275)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</w:tr>
      <w:tr w:rsidR="00EC129F" w:rsidRPr="00B120C2" w:rsidTr="00EC129F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КОЛИЧЕСТВО УБИРАЕМЫХ РЯДКОВ, </w:t>
            </w:r>
            <w:proofErr w:type="gramStart"/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ШТ</w:t>
            </w:r>
            <w:proofErr w:type="gramEnd"/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4 </w:t>
            </w:r>
          </w:p>
        </w:tc>
        <w:tc>
          <w:tcPr>
            <w:tcW w:w="156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6 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8 </w:t>
            </w:r>
          </w:p>
        </w:tc>
        <w:tc>
          <w:tcPr>
            <w:tcW w:w="113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center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12 </w:t>
            </w:r>
          </w:p>
        </w:tc>
      </w:tr>
      <w:tr w:rsidR="00EC129F" w:rsidRPr="00B120C2" w:rsidTr="00EC129F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ВЕС ЖАТКИ НЕ БОЛЕЕ, </w:t>
            </w:r>
            <w:r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до </w:t>
            </w:r>
            <w:proofErr w:type="gramStart"/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КГ</w:t>
            </w:r>
            <w:proofErr w:type="gramEnd"/>
            <w:r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.</w:t>
            </w: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1100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1420(1990)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2050(2400)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3080(3500)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</w:tr>
      <w:tr w:rsidR="00EC129F" w:rsidRPr="00B120C2" w:rsidTr="00EC129F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ГАБАРИТНЫЕ РАЗМЕРЫ, </w:t>
            </w:r>
            <w:proofErr w:type="gramStart"/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ММ</w:t>
            </w:r>
            <w:proofErr w:type="gramEnd"/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: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6"/>
              </w:rPr>
              <w:br/>
            </w: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    ШИРИНА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6"/>
              </w:rPr>
              <w:br/>
            </w: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    ДЛИНА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6"/>
              </w:rPr>
              <w:br/>
            </w: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    ВЫСОТА 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3010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3590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1850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4410(4670)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6"/>
              </w:rPr>
              <w:br/>
            </w: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3590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1850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6020(6170)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3590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1850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8780(9170)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3590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1850</w:t>
            </w:r>
            <w:r w:rsidRPr="00AF3264">
              <w:rPr>
                <w:rFonts w:ascii="Arial" w:eastAsia="DejaVu Sans" w:hAnsi="Arial" w:cs="DejaVu Sans"/>
                <w:color w:val="000000"/>
                <w:sz w:val="20"/>
                <w:szCs w:val="32"/>
              </w:rPr>
              <w:t xml:space="preserve"> </w:t>
            </w:r>
          </w:p>
        </w:tc>
      </w:tr>
      <w:tr w:rsidR="00EC129F" w:rsidRPr="00B120C2" w:rsidTr="00EC129F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РАБОЧАЯ СКОРОСТЬ ДВИЖЕНИЯ, </w:t>
            </w:r>
            <w:proofErr w:type="gramStart"/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>КМ</w:t>
            </w:r>
            <w:proofErr w:type="gramEnd"/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/Ч </w:t>
            </w:r>
          </w:p>
        </w:tc>
        <w:tc>
          <w:tcPr>
            <w:tcW w:w="5812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C129F" w:rsidRPr="00AF3264" w:rsidRDefault="00EC129F" w:rsidP="00176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AF3264">
              <w:rPr>
                <w:rFonts w:ascii="Tahoma" w:eastAsia="Tahoma" w:hAnsi="Tahoma" w:cs="DejaVu Sans"/>
                <w:bCs/>
                <w:color w:val="000000"/>
                <w:sz w:val="20"/>
                <w:szCs w:val="32"/>
              </w:rPr>
              <w:t xml:space="preserve">до 9 </w:t>
            </w:r>
          </w:p>
        </w:tc>
      </w:tr>
    </w:tbl>
    <w:p w:rsidR="00EC129F" w:rsidRPr="002667B3" w:rsidRDefault="00EC129F" w:rsidP="00EC129F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D21D41" w:rsidRPr="00EC129F" w:rsidRDefault="00EC129F" w:rsidP="00EC129F"/>
    <w:sectPr w:rsidR="00D21D41" w:rsidRPr="00EC129F" w:rsidSect="00A83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93BDC"/>
    <w:rsid w:val="00094F07"/>
    <w:rsid w:val="00193BDC"/>
    <w:rsid w:val="00215553"/>
    <w:rsid w:val="003B2B71"/>
    <w:rsid w:val="00607F6C"/>
    <w:rsid w:val="00A8304F"/>
    <w:rsid w:val="00C76D35"/>
    <w:rsid w:val="00EC1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B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3BDC"/>
  </w:style>
  <w:style w:type="paragraph" w:styleId="a3">
    <w:name w:val="Normal (Web)"/>
    <w:basedOn w:val="a"/>
    <w:uiPriority w:val="99"/>
    <w:unhideWhenUsed/>
    <w:rsid w:val="00193BDC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93BDC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193BDC"/>
    <w:rPr>
      <w:color w:val="808080"/>
    </w:rPr>
  </w:style>
  <w:style w:type="table" w:styleId="a6">
    <w:name w:val="Table Grid"/>
    <w:basedOn w:val="a1"/>
    <w:uiPriority w:val="59"/>
    <w:rsid w:val="00193BD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93B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B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626</Words>
  <Characters>3569</Characters>
  <Application>Microsoft Office Word</Application>
  <DocSecurity>0</DocSecurity>
  <Lines>29</Lines>
  <Paragraphs>8</Paragraphs>
  <ScaleCrop>false</ScaleCrop>
  <Company>KZ Rostselmash</Company>
  <LinksUpToDate>false</LinksUpToDate>
  <CharactersWithSpaces>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2021-06-24T11:04:00Z</dcterms:created>
  <dcterms:modified xsi:type="dcterms:W3CDTF">2022-04-18T10:34:00Z</dcterms:modified>
</cp:coreProperties>
</file>